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AB932" w14:textId="031B089E" w:rsidR="00904770" w:rsidRPr="00904770" w:rsidRDefault="006F32EB" w:rsidP="00904770">
      <w:pPr>
        <w:pStyle w:val="NoSpacing"/>
        <w:jc w:val="center"/>
        <w:rPr>
          <w:rFonts w:ascii="Times New Roman" w:hAnsi="Times New Roman"/>
          <w:b/>
          <w:bCs/>
          <w:sz w:val="28"/>
          <w:szCs w:val="34"/>
        </w:rPr>
      </w:pPr>
      <w:bookmarkStart w:id="0" w:name="_Hlk145072315"/>
      <w:r>
        <w:rPr>
          <w:rFonts w:ascii="Times New Roman" w:hAnsi="Times New Roman"/>
          <w:b/>
          <w:bCs/>
          <w:sz w:val="28"/>
          <w:szCs w:val="34"/>
        </w:rPr>
        <w:t>ANALISIS PEMA</w:t>
      </w:r>
      <w:r w:rsidR="00852F6C">
        <w:rPr>
          <w:rFonts w:ascii="Times New Roman" w:hAnsi="Times New Roman"/>
          <w:b/>
          <w:bCs/>
          <w:sz w:val="28"/>
          <w:szCs w:val="34"/>
        </w:rPr>
        <w:t>H</w:t>
      </w:r>
      <w:r>
        <w:rPr>
          <w:rFonts w:ascii="Times New Roman" w:hAnsi="Times New Roman"/>
          <w:b/>
          <w:bCs/>
          <w:sz w:val="28"/>
          <w:szCs w:val="34"/>
        </w:rPr>
        <w:t xml:space="preserve">AMAN KONSEP SISWA PADA MATERI ASAM BASA MENGGUNAKAN INTRUMEN TES DIAGNOSTIK </w:t>
      </w:r>
      <w:r w:rsidRPr="006F32EB">
        <w:rPr>
          <w:rFonts w:ascii="Times New Roman" w:hAnsi="Times New Roman"/>
          <w:b/>
          <w:bCs/>
          <w:i/>
          <w:iCs/>
          <w:sz w:val="28"/>
          <w:szCs w:val="34"/>
        </w:rPr>
        <w:t>TWO</w:t>
      </w:r>
      <w:r>
        <w:rPr>
          <w:rFonts w:ascii="Times New Roman" w:hAnsi="Times New Roman"/>
          <w:b/>
          <w:bCs/>
          <w:i/>
          <w:iCs/>
          <w:sz w:val="28"/>
          <w:szCs w:val="34"/>
        </w:rPr>
        <w:t>-</w:t>
      </w:r>
      <w:r w:rsidRPr="006F32EB">
        <w:rPr>
          <w:rFonts w:ascii="Times New Roman" w:hAnsi="Times New Roman"/>
          <w:b/>
          <w:bCs/>
          <w:i/>
          <w:iCs/>
          <w:sz w:val="28"/>
          <w:szCs w:val="34"/>
        </w:rPr>
        <w:t>TIER</w:t>
      </w:r>
    </w:p>
    <w:p w14:paraId="442F9552" w14:textId="77777777" w:rsidR="00CD6AA1" w:rsidRPr="0045091C" w:rsidRDefault="00CD6AA1" w:rsidP="00CD6AA1">
      <w:pPr>
        <w:pStyle w:val="NoSpacing"/>
        <w:jc w:val="center"/>
        <w:rPr>
          <w:rFonts w:ascii="Times New Roman" w:hAnsi="Times New Roman"/>
          <w:b/>
          <w:sz w:val="28"/>
          <w:szCs w:val="34"/>
        </w:rPr>
      </w:pPr>
    </w:p>
    <w:bookmarkEnd w:id="0"/>
    <w:p w14:paraId="708042AD" w14:textId="493567F6" w:rsidR="009051CE" w:rsidRPr="009051CE" w:rsidRDefault="006F32EB" w:rsidP="009051C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Mashfufatul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Ilmah</w:t>
      </w:r>
      <w:r w:rsidR="00EE7B57" w:rsidRPr="009051CE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</w:p>
    <w:p w14:paraId="038AE987" w14:textId="7E80992D" w:rsidR="000121B0" w:rsidRDefault="00EE7B57" w:rsidP="009051C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51CE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9051CE">
        <w:rPr>
          <w:rFonts w:ascii="Times New Roman" w:hAnsi="Times New Roman"/>
          <w:color w:val="000000"/>
          <w:sz w:val="24"/>
          <w:szCs w:val="24"/>
        </w:rPr>
        <w:t xml:space="preserve">Universitas </w:t>
      </w:r>
      <w:proofErr w:type="spellStart"/>
      <w:r w:rsidRPr="009051CE">
        <w:rPr>
          <w:rFonts w:ascii="Times New Roman" w:hAnsi="Times New Roman"/>
          <w:color w:val="000000"/>
          <w:sz w:val="24"/>
          <w:szCs w:val="24"/>
        </w:rPr>
        <w:t>Billfath</w:t>
      </w:r>
      <w:proofErr w:type="spellEnd"/>
      <w:r w:rsidRPr="009051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51CE">
        <w:rPr>
          <w:rFonts w:ascii="Times New Roman" w:hAnsi="Times New Roman"/>
          <w:color w:val="000000"/>
          <w:sz w:val="24"/>
          <w:szCs w:val="24"/>
        </w:rPr>
        <w:t>Lamongan</w:t>
      </w:r>
      <w:proofErr w:type="spellEnd"/>
      <w:r w:rsidRPr="009051C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32D8B21" w14:textId="77777777" w:rsidR="009051CE" w:rsidRPr="009051CE" w:rsidRDefault="009051CE" w:rsidP="009051C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2"/>
        <w:gridCol w:w="5587"/>
      </w:tblGrid>
      <w:tr w:rsidR="00FC5033" w14:paraId="628D057B" w14:textId="77777777" w:rsidTr="00941470">
        <w:tc>
          <w:tcPr>
            <w:tcW w:w="2326" w:type="dxa"/>
            <w:shd w:val="clear" w:color="auto" w:fill="auto"/>
          </w:tcPr>
          <w:p w14:paraId="053F357A" w14:textId="77777777" w:rsidR="003C3C52" w:rsidRPr="007E5549" w:rsidRDefault="00EE7B57" w:rsidP="00B34450">
            <w:pPr>
              <w:pStyle w:val="NoSpacing"/>
              <w:rPr>
                <w:rFonts w:ascii="Times New Roman" w:hAnsi="Times New Roman"/>
                <w:b/>
              </w:rPr>
            </w:pPr>
            <w:r w:rsidRPr="007E5549">
              <w:rPr>
                <w:rFonts w:ascii="Times New Roman" w:hAnsi="Times New Roman"/>
                <w:b/>
              </w:rPr>
              <w:t>INFO ARTIKEL</w:t>
            </w:r>
          </w:p>
        </w:tc>
        <w:tc>
          <w:tcPr>
            <w:tcW w:w="6179" w:type="dxa"/>
            <w:shd w:val="clear" w:color="auto" w:fill="auto"/>
          </w:tcPr>
          <w:p w14:paraId="64F33D8C" w14:textId="77777777" w:rsidR="003C3C52" w:rsidRPr="00821A2C" w:rsidRDefault="003C3C52" w:rsidP="00CD0A43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FC5033" w14:paraId="092377B2" w14:textId="77777777" w:rsidTr="0028799C">
        <w:trPr>
          <w:trHeight w:val="997"/>
        </w:trPr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</w:tcPr>
          <w:p w14:paraId="5718243C" w14:textId="77777777" w:rsidR="00B34450" w:rsidRPr="006567F0" w:rsidRDefault="00EE7B57" w:rsidP="00B34450">
            <w:pPr>
              <w:pStyle w:val="NoSpacing"/>
              <w:rPr>
                <w:rFonts w:ascii="Times New Roman" w:hAnsi="Times New Roman"/>
                <w:lang w:val="id-ID"/>
              </w:rPr>
            </w:pPr>
            <w:proofErr w:type="spellStart"/>
            <w:proofErr w:type="gramStart"/>
            <w:r w:rsidRPr="006567F0">
              <w:rPr>
                <w:rFonts w:ascii="Times New Roman" w:hAnsi="Times New Roman"/>
              </w:rPr>
              <w:t>Diterima</w:t>
            </w:r>
            <w:proofErr w:type="spellEnd"/>
            <w:r w:rsidRPr="006567F0">
              <w:rPr>
                <w:rFonts w:ascii="Times New Roman" w:hAnsi="Times New Roman"/>
                <w:lang w:val="id-ID"/>
              </w:rPr>
              <w:t xml:space="preserve"> </w:t>
            </w:r>
            <w:r w:rsidRPr="006567F0">
              <w:rPr>
                <w:rFonts w:ascii="Times New Roman" w:hAnsi="Times New Roman"/>
              </w:rPr>
              <w:t>:</w:t>
            </w:r>
            <w:proofErr w:type="gramEnd"/>
            <w:r w:rsidRPr="006567F0">
              <w:rPr>
                <w:rFonts w:ascii="Times New Roman" w:hAnsi="Times New Roman"/>
                <w:lang w:val="id-ID"/>
              </w:rPr>
              <w:t xml:space="preserve"> </w:t>
            </w:r>
          </w:p>
          <w:p w14:paraId="543308DB" w14:textId="77777777" w:rsidR="00B34450" w:rsidRPr="003D5AB8" w:rsidRDefault="00EE7B57" w:rsidP="00B3445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051CE">
              <w:rPr>
                <w:rFonts w:ascii="Times New Roman" w:hAnsi="Times New Roman"/>
              </w:rPr>
              <w:t>0</w:t>
            </w:r>
            <w:r w:rsidRPr="006567F0">
              <w:rPr>
                <w:rFonts w:ascii="Times New Roman" w:hAnsi="Times New Roman"/>
                <w:lang w:val="id-ID"/>
              </w:rPr>
              <w:t xml:space="preserve"> </w:t>
            </w:r>
            <w:r>
              <w:rPr>
                <w:rFonts w:ascii="Times New Roman" w:hAnsi="Times New Roman"/>
              </w:rPr>
              <w:t>Juli</w:t>
            </w:r>
            <w:r w:rsidRPr="006567F0">
              <w:rPr>
                <w:rFonts w:ascii="Times New Roman" w:hAnsi="Times New Roman"/>
                <w:lang w:val="id-ID"/>
              </w:rPr>
              <w:t xml:space="preserve"> 202</w:t>
            </w:r>
            <w:r w:rsidR="009051CE">
              <w:rPr>
                <w:rFonts w:ascii="Times New Roman" w:hAnsi="Times New Roman"/>
              </w:rPr>
              <w:t>4</w:t>
            </w:r>
          </w:p>
          <w:p w14:paraId="44E7AB73" w14:textId="77777777" w:rsidR="00B34450" w:rsidRDefault="00B34450" w:rsidP="00B34450">
            <w:pPr>
              <w:pStyle w:val="NoSpacing"/>
              <w:rPr>
                <w:rFonts w:ascii="Times New Roman" w:hAnsi="Times New Roman"/>
              </w:rPr>
            </w:pPr>
          </w:p>
          <w:p w14:paraId="06A93837" w14:textId="77777777" w:rsidR="00B34450" w:rsidRPr="006567F0" w:rsidRDefault="00EE7B57" w:rsidP="00B34450">
            <w:pPr>
              <w:pStyle w:val="NoSpacing"/>
              <w:rPr>
                <w:rFonts w:ascii="Times New Roman" w:hAnsi="Times New Roman"/>
                <w:lang w:val="id-ID"/>
              </w:rPr>
            </w:pPr>
            <w:proofErr w:type="gramStart"/>
            <w:r w:rsidRPr="006567F0">
              <w:rPr>
                <w:rFonts w:ascii="Times New Roman" w:hAnsi="Times New Roman"/>
              </w:rPr>
              <w:t>Disetujui</w:t>
            </w:r>
            <w:r w:rsidRPr="006567F0">
              <w:rPr>
                <w:rFonts w:ascii="Times New Roman" w:hAnsi="Times New Roman"/>
                <w:lang w:val="id-ID"/>
              </w:rPr>
              <w:t xml:space="preserve"> </w:t>
            </w:r>
            <w:r w:rsidRPr="006567F0">
              <w:rPr>
                <w:rFonts w:ascii="Times New Roman" w:hAnsi="Times New Roman"/>
              </w:rPr>
              <w:t>:</w:t>
            </w:r>
            <w:proofErr w:type="gramEnd"/>
            <w:r w:rsidRPr="006567F0">
              <w:rPr>
                <w:rFonts w:ascii="Times New Roman" w:hAnsi="Times New Roman"/>
                <w:lang w:val="id-ID"/>
              </w:rPr>
              <w:t xml:space="preserve"> </w:t>
            </w:r>
          </w:p>
          <w:p w14:paraId="24DE5CDD" w14:textId="77777777" w:rsidR="00B34450" w:rsidRPr="006567F0" w:rsidRDefault="00EE7B57" w:rsidP="00B34450">
            <w:pPr>
              <w:pStyle w:val="NoSpacing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10 Agustus</w:t>
            </w:r>
            <w:r w:rsidRPr="006567F0">
              <w:rPr>
                <w:rFonts w:ascii="Times New Roman" w:hAnsi="Times New Roman"/>
                <w:lang w:val="id-ID"/>
              </w:rPr>
              <w:t xml:space="preserve"> 202</w:t>
            </w:r>
            <w:r>
              <w:rPr>
                <w:rFonts w:ascii="Times New Roman" w:hAnsi="Times New Roman"/>
                <w:lang w:val="id-ID"/>
              </w:rPr>
              <w:t>4</w:t>
            </w:r>
          </w:p>
          <w:p w14:paraId="019D5DAF" w14:textId="77777777" w:rsidR="00B34450" w:rsidRPr="006567F0" w:rsidRDefault="00EE7B57" w:rsidP="00B34450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6567F0">
              <w:rPr>
                <w:rFonts w:ascii="Times New Roman" w:hAnsi="Times New Roman"/>
                <w:lang w:val="id-ID"/>
              </w:rPr>
              <w:t xml:space="preserve">Dipublikasikan : </w:t>
            </w:r>
          </w:p>
          <w:p w14:paraId="0D1FBC6C" w14:textId="77777777" w:rsidR="00B34450" w:rsidRPr="006567F0" w:rsidRDefault="00EE7B57" w:rsidP="00B34450">
            <w:pPr>
              <w:pStyle w:val="NoSpacing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20</w:t>
            </w:r>
            <w:r w:rsidRPr="006567F0">
              <w:rPr>
                <w:rFonts w:ascii="Times New Roman" w:hAnsi="Times New Roman"/>
                <w:lang w:val="id-ID"/>
              </w:rPr>
              <w:t xml:space="preserve"> </w:t>
            </w:r>
            <w:r>
              <w:rPr>
                <w:rFonts w:ascii="Times New Roman" w:hAnsi="Times New Roman"/>
              </w:rPr>
              <w:t>September</w:t>
            </w:r>
            <w:r w:rsidRPr="006567F0">
              <w:rPr>
                <w:rFonts w:ascii="Times New Roman" w:hAnsi="Times New Roman"/>
                <w:lang w:val="id-ID"/>
              </w:rPr>
              <w:t xml:space="preserve"> 202</w:t>
            </w:r>
            <w:r>
              <w:rPr>
                <w:rFonts w:ascii="Times New Roman" w:hAnsi="Times New Roman"/>
                <w:lang w:val="id-ID"/>
              </w:rPr>
              <w:t>4</w:t>
            </w:r>
          </w:p>
          <w:p w14:paraId="158C3768" w14:textId="77777777" w:rsidR="00513FC4" w:rsidRDefault="00513FC4" w:rsidP="00BD4C43">
            <w:pPr>
              <w:pStyle w:val="NoSpacing"/>
              <w:rPr>
                <w:rFonts w:ascii="Times New Roman" w:hAnsi="Times New Roman"/>
                <w:lang w:val="id-ID"/>
              </w:rPr>
            </w:pPr>
          </w:p>
          <w:p w14:paraId="3F364A4A" w14:textId="77777777" w:rsidR="00CD6AA1" w:rsidRPr="006567F0" w:rsidRDefault="00CD6AA1" w:rsidP="00BD4C43">
            <w:pPr>
              <w:pStyle w:val="NoSpacing"/>
              <w:rPr>
                <w:rFonts w:ascii="Times New Roman" w:hAnsi="Times New Roman"/>
                <w:lang w:val="id-ID"/>
              </w:rPr>
            </w:pPr>
          </w:p>
          <w:p w14:paraId="20CCCF3D" w14:textId="77777777" w:rsidR="00513FC4" w:rsidRPr="006567F0" w:rsidRDefault="00513FC4" w:rsidP="00BD4C43">
            <w:pPr>
              <w:pStyle w:val="NoSpacing"/>
              <w:rPr>
                <w:rFonts w:ascii="Times New Roman" w:hAnsi="Times New Roman"/>
                <w:lang w:val="id-ID"/>
              </w:rPr>
            </w:pPr>
          </w:p>
          <w:p w14:paraId="6C372AED" w14:textId="77777777" w:rsidR="00513FC4" w:rsidRPr="006567F0" w:rsidRDefault="00513FC4" w:rsidP="00BD4C43">
            <w:pPr>
              <w:pStyle w:val="NoSpacing"/>
              <w:rPr>
                <w:rFonts w:ascii="Times New Roman" w:hAnsi="Times New Roman"/>
                <w:lang w:val="id-ID"/>
              </w:rPr>
            </w:pPr>
          </w:p>
          <w:p w14:paraId="1B76C926" w14:textId="77777777" w:rsidR="00513FC4" w:rsidRPr="006567F0" w:rsidRDefault="00513FC4" w:rsidP="00BD4C43">
            <w:pPr>
              <w:pStyle w:val="NoSpacing"/>
              <w:rPr>
                <w:rFonts w:ascii="Times New Roman" w:hAnsi="Times New Roman"/>
                <w:lang w:val="id-ID"/>
              </w:rPr>
            </w:pPr>
          </w:p>
          <w:p w14:paraId="370F84CE" w14:textId="77777777" w:rsidR="00513FC4" w:rsidRDefault="00513FC4" w:rsidP="00BD4C43">
            <w:pPr>
              <w:pStyle w:val="NoSpacing"/>
              <w:rPr>
                <w:rFonts w:ascii="Times New Roman" w:hAnsi="Times New Roman"/>
                <w:lang w:val="id-ID"/>
              </w:rPr>
            </w:pPr>
          </w:p>
          <w:p w14:paraId="6966B00B" w14:textId="77777777" w:rsidR="00CD6AA1" w:rsidRDefault="00CD6AA1" w:rsidP="00BD4C43">
            <w:pPr>
              <w:pStyle w:val="NoSpacing"/>
              <w:rPr>
                <w:rFonts w:ascii="Times New Roman" w:hAnsi="Times New Roman"/>
                <w:lang w:val="id-ID"/>
              </w:rPr>
            </w:pPr>
          </w:p>
          <w:p w14:paraId="237C94B4" w14:textId="77777777" w:rsidR="00CD6AA1" w:rsidRDefault="00CD6AA1" w:rsidP="00BD4C43">
            <w:pPr>
              <w:pStyle w:val="NoSpacing"/>
              <w:rPr>
                <w:rFonts w:ascii="Times New Roman" w:hAnsi="Times New Roman"/>
                <w:lang w:val="id-ID"/>
              </w:rPr>
            </w:pPr>
          </w:p>
          <w:p w14:paraId="7D6176C8" w14:textId="77777777" w:rsidR="00CD6AA1" w:rsidRDefault="00CD6AA1" w:rsidP="00BD4C43">
            <w:pPr>
              <w:pStyle w:val="NoSpacing"/>
              <w:rPr>
                <w:rFonts w:ascii="Times New Roman" w:hAnsi="Times New Roman"/>
                <w:lang w:val="id-ID"/>
              </w:rPr>
            </w:pPr>
          </w:p>
          <w:p w14:paraId="1F16DC1B" w14:textId="77777777" w:rsidR="00CD6AA1" w:rsidRDefault="00CD6AA1" w:rsidP="00BD4C43">
            <w:pPr>
              <w:pStyle w:val="NoSpacing"/>
              <w:rPr>
                <w:rFonts w:ascii="Times New Roman" w:hAnsi="Times New Roman"/>
                <w:lang w:val="id-ID"/>
              </w:rPr>
            </w:pPr>
          </w:p>
          <w:p w14:paraId="4B06BE9E" w14:textId="77777777" w:rsidR="00CD6AA1" w:rsidRDefault="00CD6AA1" w:rsidP="00BD4C43">
            <w:pPr>
              <w:pStyle w:val="NoSpacing"/>
              <w:rPr>
                <w:rFonts w:ascii="Times New Roman" w:hAnsi="Times New Roman"/>
                <w:lang w:val="id-ID"/>
              </w:rPr>
            </w:pPr>
          </w:p>
          <w:p w14:paraId="5CCB7FD3" w14:textId="77777777" w:rsidR="00CD6AA1" w:rsidRPr="006567F0" w:rsidRDefault="00CD6AA1" w:rsidP="00BD4C43">
            <w:pPr>
              <w:pStyle w:val="NoSpacing"/>
              <w:rPr>
                <w:rFonts w:ascii="Times New Roman" w:hAnsi="Times New Roman"/>
                <w:lang w:val="id-ID"/>
              </w:rPr>
            </w:pPr>
          </w:p>
          <w:p w14:paraId="05F3A5FC" w14:textId="77777777" w:rsidR="00513FC4" w:rsidRPr="006567F0" w:rsidRDefault="00513FC4" w:rsidP="00BD4C43">
            <w:pPr>
              <w:pStyle w:val="NoSpacing"/>
              <w:rPr>
                <w:rFonts w:ascii="Times New Roman" w:hAnsi="Times New Roman"/>
                <w:lang w:val="id-ID"/>
              </w:rPr>
            </w:pPr>
          </w:p>
          <w:p w14:paraId="6F337056" w14:textId="77777777" w:rsidR="00513FC4" w:rsidRPr="006567F0" w:rsidRDefault="00513FC4" w:rsidP="00BD4C43">
            <w:pPr>
              <w:pStyle w:val="NoSpacing"/>
              <w:rPr>
                <w:rFonts w:ascii="Times New Roman" w:hAnsi="Times New Roman"/>
                <w:lang w:val="id-ID"/>
              </w:rPr>
            </w:pPr>
          </w:p>
          <w:p w14:paraId="23699180" w14:textId="77777777" w:rsidR="000121B0" w:rsidRPr="006567F0" w:rsidRDefault="000121B0" w:rsidP="00BD4C43">
            <w:pPr>
              <w:pStyle w:val="NoSpacing"/>
              <w:rPr>
                <w:rFonts w:ascii="Times New Roman" w:hAnsi="Times New Roman"/>
                <w:lang w:val="id-ID"/>
              </w:rPr>
            </w:pPr>
          </w:p>
          <w:p w14:paraId="23FF9186" w14:textId="77777777" w:rsidR="00513FC4" w:rsidRPr="006567F0" w:rsidRDefault="00513FC4" w:rsidP="00BD4C43">
            <w:pPr>
              <w:pStyle w:val="NoSpacing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6179" w:type="dxa"/>
            <w:vMerge w:val="restart"/>
            <w:shd w:val="clear" w:color="auto" w:fill="auto"/>
          </w:tcPr>
          <w:p w14:paraId="1E7E9A19" w14:textId="77777777" w:rsidR="00513FC4" w:rsidRDefault="00EE7B57" w:rsidP="00821A2C">
            <w:pPr>
              <w:pStyle w:val="NoSpacing"/>
              <w:jc w:val="both"/>
              <w:rPr>
                <w:rFonts w:ascii="Times New Roman" w:hAnsi="Times New Roman"/>
                <w:lang w:val="id-ID"/>
              </w:rPr>
            </w:pPr>
            <w:r w:rsidRPr="00821A2C">
              <w:rPr>
                <w:rFonts w:ascii="Times New Roman" w:hAnsi="Times New Roman"/>
                <w:b/>
              </w:rPr>
              <w:t>Abstrak</w:t>
            </w:r>
            <w:r w:rsidRPr="00821A2C">
              <w:rPr>
                <w:rFonts w:ascii="Times New Roman" w:hAnsi="Times New Roman"/>
              </w:rPr>
              <w:t xml:space="preserve">: </w:t>
            </w:r>
          </w:p>
          <w:p w14:paraId="79EA7171" w14:textId="77B9DA87" w:rsidR="00CD6AA1" w:rsidRPr="00CD6AA1" w:rsidRDefault="00975DB1" w:rsidP="00905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975DB1">
              <w:rPr>
                <w:rFonts w:ascii="Times New Roman" w:hAnsi="Times New Roman"/>
                <w:i/>
              </w:rPr>
              <w:t>Penelitian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ini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bertujuan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untuk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mendeskri</w:t>
            </w:r>
            <w:r w:rsidR="00852F6C">
              <w:rPr>
                <w:rFonts w:ascii="Times New Roman" w:hAnsi="Times New Roman"/>
                <w:i/>
              </w:rPr>
              <w:t>p</w:t>
            </w:r>
            <w:r w:rsidRPr="00975DB1">
              <w:rPr>
                <w:rFonts w:ascii="Times New Roman" w:hAnsi="Times New Roman"/>
                <w:i/>
              </w:rPr>
              <w:t>sikan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pemahaman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konsep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siswa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pada </w:t>
            </w:r>
            <w:proofErr w:type="spellStart"/>
            <w:r w:rsidRPr="00975DB1">
              <w:rPr>
                <w:rFonts w:ascii="Times New Roman" w:hAnsi="Times New Roman"/>
                <w:i/>
              </w:rPr>
              <w:t>materi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asam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basa</w:t>
            </w:r>
            <w:proofErr w:type="spellEnd"/>
            <w:r w:rsidR="0061243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61243E">
              <w:rPr>
                <w:rFonts w:ascii="Times New Roman" w:hAnsi="Times New Roman"/>
                <w:i/>
              </w:rPr>
              <w:t>menggunakan</w:t>
            </w:r>
            <w:proofErr w:type="spellEnd"/>
            <w:r w:rsidR="0061243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tes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dia</w:t>
            </w:r>
            <w:r w:rsidR="00852F6C">
              <w:rPr>
                <w:rFonts w:ascii="Times New Roman" w:hAnsi="Times New Roman"/>
                <w:i/>
              </w:rPr>
              <w:t>g</w:t>
            </w:r>
            <w:r w:rsidRPr="00975DB1">
              <w:rPr>
                <w:rFonts w:ascii="Times New Roman" w:hAnsi="Times New Roman"/>
                <w:i/>
              </w:rPr>
              <w:t>nostik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tw</w:t>
            </w:r>
            <w:r>
              <w:rPr>
                <w:rFonts w:ascii="Times New Roman" w:hAnsi="Times New Roman"/>
                <w:i/>
              </w:rPr>
              <w:t>o-</w:t>
            </w:r>
            <w:r w:rsidRPr="00975DB1">
              <w:rPr>
                <w:rFonts w:ascii="Times New Roman" w:hAnsi="Times New Roman"/>
                <w:i/>
              </w:rPr>
              <w:t>tier multiple choice</w:t>
            </w:r>
            <w:r w:rsidR="0061243E">
              <w:rPr>
                <w:rFonts w:ascii="Times New Roman" w:hAnsi="Times New Roman"/>
                <w:i/>
              </w:rPr>
              <w:t xml:space="preserve">. </w:t>
            </w:r>
            <w:proofErr w:type="spellStart"/>
            <w:r w:rsidR="0061243E">
              <w:rPr>
                <w:rFonts w:ascii="Times New Roman" w:hAnsi="Times New Roman"/>
                <w:i/>
              </w:rPr>
              <w:t>P</w:t>
            </w:r>
            <w:r w:rsidRPr="00975DB1">
              <w:rPr>
                <w:rFonts w:ascii="Times New Roman" w:hAnsi="Times New Roman"/>
                <w:i/>
              </w:rPr>
              <w:t>enelitian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ini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melibatkan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135 </w:t>
            </w:r>
            <w:proofErr w:type="spellStart"/>
            <w:r w:rsidRPr="00975DB1">
              <w:rPr>
                <w:rFonts w:ascii="Times New Roman" w:hAnsi="Times New Roman"/>
                <w:i/>
              </w:rPr>
              <w:t>siswa</w:t>
            </w:r>
            <w:proofErr w:type="spellEnd"/>
            <w:r w:rsidR="00852F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852F6C">
              <w:rPr>
                <w:rFonts w:ascii="Times New Roman" w:hAnsi="Times New Roman"/>
                <w:i/>
              </w:rPr>
              <w:t>kelas</w:t>
            </w:r>
            <w:proofErr w:type="spellEnd"/>
            <w:r w:rsidR="00852F6C">
              <w:rPr>
                <w:rFonts w:ascii="Times New Roman" w:hAnsi="Times New Roman"/>
                <w:i/>
              </w:rPr>
              <w:t xml:space="preserve"> XI</w:t>
            </w:r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dari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7</w:t>
            </w:r>
            <w:r w:rsidR="0061243E">
              <w:rPr>
                <w:rFonts w:ascii="Times New Roman" w:hAnsi="Times New Roman"/>
                <w:i/>
              </w:rPr>
              <w:t xml:space="preserve"> </w:t>
            </w:r>
            <w:r w:rsidRPr="00975DB1">
              <w:rPr>
                <w:rFonts w:ascii="Times New Roman" w:hAnsi="Times New Roman"/>
                <w:i/>
              </w:rPr>
              <w:t xml:space="preserve">Madrasah Aliyah </w:t>
            </w:r>
            <w:r w:rsidR="0061243E">
              <w:rPr>
                <w:rFonts w:ascii="Times New Roman" w:hAnsi="Times New Roman"/>
                <w:i/>
              </w:rPr>
              <w:t xml:space="preserve">yang </w:t>
            </w:r>
            <w:proofErr w:type="spellStart"/>
            <w:r w:rsidR="0061243E">
              <w:rPr>
                <w:rFonts w:ascii="Times New Roman" w:hAnsi="Times New Roman"/>
                <w:i/>
              </w:rPr>
              <w:t>ada</w:t>
            </w:r>
            <w:proofErr w:type="spellEnd"/>
            <w:r w:rsidR="0061243E">
              <w:rPr>
                <w:rFonts w:ascii="Times New Roman" w:hAnsi="Times New Roman"/>
                <w:i/>
              </w:rPr>
              <w:t xml:space="preserve"> di Tangerang Selatan</w:t>
            </w:r>
            <w:r w:rsidRPr="00975DB1">
              <w:rPr>
                <w:rFonts w:ascii="Times New Roman" w:hAnsi="Times New Roman"/>
                <w:i/>
              </w:rPr>
              <w:t xml:space="preserve">. Metode yang </w:t>
            </w:r>
            <w:proofErr w:type="spellStart"/>
            <w:r w:rsidRPr="00975DB1">
              <w:rPr>
                <w:rFonts w:ascii="Times New Roman" w:hAnsi="Times New Roman"/>
                <w:i/>
              </w:rPr>
              <w:t>digunakan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dalam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penelitian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ini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adalah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deskriptif</w:t>
            </w:r>
            <w:proofErr w:type="spellEnd"/>
            <w:r w:rsidR="00FC503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FC5033">
              <w:rPr>
                <w:rFonts w:ascii="Times New Roman" w:hAnsi="Times New Roman"/>
                <w:i/>
              </w:rPr>
              <w:t>kuantitatif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. Hasil </w:t>
            </w:r>
            <w:proofErr w:type="spellStart"/>
            <w:r w:rsidRPr="00975DB1">
              <w:rPr>
                <w:rFonts w:ascii="Times New Roman" w:hAnsi="Times New Roman"/>
                <w:i/>
              </w:rPr>
              <w:t>penelitian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menunjukkan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bahwa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r w:rsidR="00852F6C">
              <w:rPr>
                <w:rFonts w:ascii="Times New Roman" w:hAnsi="Times New Roman"/>
                <w:i/>
              </w:rPr>
              <w:t xml:space="preserve">rata-rata </w:t>
            </w:r>
            <w:proofErr w:type="spellStart"/>
            <w:r w:rsidR="00FC5033">
              <w:rPr>
                <w:rFonts w:ascii="Times New Roman" w:hAnsi="Times New Roman"/>
                <w:i/>
              </w:rPr>
              <w:t>pemahaman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siswa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r w:rsidR="00FC5033">
              <w:rPr>
                <w:rFonts w:ascii="Times New Roman" w:hAnsi="Times New Roman"/>
                <w:i/>
              </w:rPr>
              <w:t xml:space="preserve">pada </w:t>
            </w:r>
            <w:proofErr w:type="spellStart"/>
            <w:r w:rsidR="00FC5033">
              <w:rPr>
                <w:rFonts w:ascii="Times New Roman" w:hAnsi="Times New Roman"/>
                <w:i/>
              </w:rPr>
              <w:t>materi</w:t>
            </w:r>
            <w:proofErr w:type="spellEnd"/>
            <w:r w:rsidR="00FC503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FC5033">
              <w:rPr>
                <w:rFonts w:ascii="Times New Roman" w:hAnsi="Times New Roman"/>
                <w:i/>
              </w:rPr>
              <w:t>asam</w:t>
            </w:r>
            <w:proofErr w:type="spellEnd"/>
            <w:r w:rsidR="00FC503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FC5033">
              <w:rPr>
                <w:rFonts w:ascii="Times New Roman" w:hAnsi="Times New Roman"/>
                <w:i/>
              </w:rPr>
              <w:t>basa</w:t>
            </w:r>
            <w:proofErr w:type="spellEnd"/>
            <w:r w:rsidR="00FC503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FC5033">
              <w:rPr>
                <w:rFonts w:ascii="Times New Roman" w:hAnsi="Times New Roman"/>
                <w:i/>
              </w:rPr>
              <w:t>terdiri</w:t>
            </w:r>
            <w:proofErr w:type="spellEnd"/>
            <w:r w:rsidR="00FC503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FC5033">
              <w:rPr>
                <w:rFonts w:ascii="Times New Roman" w:hAnsi="Times New Roman"/>
                <w:i/>
              </w:rPr>
              <w:t>dari</w:t>
            </w:r>
            <w:proofErr w:type="spellEnd"/>
            <w:r w:rsidR="00FC5033">
              <w:rPr>
                <w:rFonts w:ascii="Times New Roman" w:hAnsi="Times New Roman"/>
                <w:i/>
              </w:rPr>
              <w:t xml:space="preserve"> 16% </w:t>
            </w:r>
            <w:proofErr w:type="spellStart"/>
            <w:r w:rsidR="00FC5033">
              <w:rPr>
                <w:rFonts w:ascii="Times New Roman" w:hAnsi="Times New Roman"/>
                <w:i/>
              </w:rPr>
              <w:t>paham</w:t>
            </w:r>
            <w:proofErr w:type="spellEnd"/>
            <w:r w:rsidR="00FC503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FC5033">
              <w:rPr>
                <w:rFonts w:ascii="Times New Roman" w:hAnsi="Times New Roman"/>
                <w:i/>
              </w:rPr>
              <w:t>konsep</w:t>
            </w:r>
            <w:proofErr w:type="spellEnd"/>
            <w:r w:rsidR="00FC5033">
              <w:rPr>
                <w:rFonts w:ascii="Times New Roman" w:hAnsi="Times New Roman"/>
                <w:i/>
              </w:rPr>
              <w:t>, 3</w:t>
            </w:r>
            <w:r w:rsidR="0072722B">
              <w:rPr>
                <w:rFonts w:ascii="Times New Roman" w:hAnsi="Times New Roman"/>
                <w:i/>
              </w:rPr>
              <w:t>3</w:t>
            </w:r>
            <w:r w:rsidR="00FC5033">
              <w:rPr>
                <w:rFonts w:ascii="Times New Roman" w:hAnsi="Times New Roman"/>
                <w:i/>
              </w:rPr>
              <w:t xml:space="preserve">% </w:t>
            </w:r>
            <w:proofErr w:type="spellStart"/>
            <w:r w:rsidR="00FC5033">
              <w:rPr>
                <w:rFonts w:ascii="Times New Roman" w:hAnsi="Times New Roman"/>
                <w:i/>
              </w:rPr>
              <w:t>miskonsepsi</w:t>
            </w:r>
            <w:proofErr w:type="spellEnd"/>
            <w:r w:rsidR="00FC5033">
              <w:rPr>
                <w:rFonts w:ascii="Times New Roman" w:hAnsi="Times New Roman"/>
                <w:i/>
              </w:rPr>
              <w:t xml:space="preserve">, dan 51% </w:t>
            </w:r>
            <w:proofErr w:type="spellStart"/>
            <w:r w:rsidR="00FC5033">
              <w:rPr>
                <w:rFonts w:ascii="Times New Roman" w:hAnsi="Times New Roman"/>
                <w:i/>
              </w:rPr>
              <w:t>tidak</w:t>
            </w:r>
            <w:proofErr w:type="spellEnd"/>
            <w:r w:rsidR="00FC503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FC5033">
              <w:rPr>
                <w:rFonts w:ascii="Times New Roman" w:hAnsi="Times New Roman"/>
                <w:i/>
              </w:rPr>
              <w:t>paham</w:t>
            </w:r>
            <w:proofErr w:type="spellEnd"/>
            <w:r w:rsidR="00FC503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FC5033">
              <w:rPr>
                <w:rFonts w:ascii="Times New Roman" w:hAnsi="Times New Roman"/>
                <w:i/>
              </w:rPr>
              <w:t>konsep</w:t>
            </w:r>
            <w:proofErr w:type="spellEnd"/>
            <w:r w:rsidR="00FC5033">
              <w:rPr>
                <w:rFonts w:ascii="Times New Roman" w:hAnsi="Times New Roman"/>
                <w:i/>
              </w:rPr>
              <w:t xml:space="preserve">. </w:t>
            </w:r>
            <w:proofErr w:type="spellStart"/>
            <w:r w:rsidRPr="00975DB1">
              <w:rPr>
                <w:rFonts w:ascii="Times New Roman" w:hAnsi="Times New Roman"/>
                <w:i/>
              </w:rPr>
              <w:t>Siswa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mengalami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miskonsepsi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pada </w:t>
            </w:r>
            <w:proofErr w:type="spellStart"/>
            <w:r w:rsidRPr="00975DB1">
              <w:rPr>
                <w:rFonts w:ascii="Times New Roman" w:hAnsi="Times New Roman"/>
                <w:i/>
              </w:rPr>
              <w:t>konsep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teori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asam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basa</w:t>
            </w:r>
            <w:proofErr w:type="spellEnd"/>
            <w:r w:rsidR="00FC5033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975DB1">
              <w:rPr>
                <w:rFonts w:ascii="Times New Roman" w:hAnsi="Times New Roman"/>
                <w:i/>
              </w:rPr>
              <w:t>indikator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asam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basa</w:t>
            </w:r>
            <w:proofErr w:type="spellEnd"/>
            <w:r w:rsidR="00FC5033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975DB1">
              <w:rPr>
                <w:rFonts w:ascii="Times New Roman" w:hAnsi="Times New Roman"/>
                <w:i/>
              </w:rPr>
              <w:t>tetapan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ionisasi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asam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basa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(Ka/</w:t>
            </w:r>
            <w:proofErr w:type="spellStart"/>
            <w:r w:rsidRPr="00975DB1">
              <w:rPr>
                <w:rFonts w:ascii="Times New Roman" w:hAnsi="Times New Roman"/>
                <w:i/>
              </w:rPr>
              <w:t>Kb</w:t>
            </w:r>
            <w:proofErr w:type="spellEnd"/>
            <w:r w:rsidR="00FC5033">
              <w:rPr>
                <w:rFonts w:ascii="Times New Roman" w:hAnsi="Times New Roman"/>
                <w:i/>
              </w:rPr>
              <w:t>)</w:t>
            </w:r>
            <w:r w:rsidRPr="00975DB1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975DB1">
              <w:rPr>
                <w:rFonts w:ascii="Times New Roman" w:hAnsi="Times New Roman"/>
                <w:i/>
              </w:rPr>
              <w:t>kekuatan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asam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(pH)</w:t>
            </w:r>
            <w:r w:rsidR="00FC5033">
              <w:rPr>
                <w:rFonts w:ascii="Times New Roman" w:hAnsi="Times New Roman"/>
                <w:i/>
              </w:rPr>
              <w:t>,</w:t>
            </w:r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perhitungan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pH, dan </w:t>
            </w:r>
            <w:proofErr w:type="spellStart"/>
            <w:r w:rsidRPr="00975DB1">
              <w:rPr>
                <w:rFonts w:ascii="Times New Roman" w:hAnsi="Times New Roman"/>
                <w:i/>
              </w:rPr>
              <w:t>konsep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pH </w:t>
            </w:r>
            <w:proofErr w:type="spellStart"/>
            <w:r w:rsidRPr="00975DB1">
              <w:rPr>
                <w:rFonts w:ascii="Times New Roman" w:hAnsi="Times New Roman"/>
                <w:i/>
              </w:rPr>
              <w:t>dalam</w:t>
            </w:r>
            <w:proofErr w:type="spellEnd"/>
            <w:r w:rsidRPr="00975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75DB1">
              <w:rPr>
                <w:rFonts w:ascii="Times New Roman" w:hAnsi="Times New Roman"/>
                <w:i/>
              </w:rPr>
              <w:t>lingkung</w:t>
            </w:r>
            <w:r w:rsidR="00FC5033">
              <w:rPr>
                <w:rFonts w:ascii="Times New Roman" w:hAnsi="Times New Roman"/>
                <w:i/>
              </w:rPr>
              <w:t>an</w:t>
            </w:r>
            <w:proofErr w:type="spellEnd"/>
            <w:r w:rsidRPr="00975DB1">
              <w:rPr>
                <w:rFonts w:ascii="Times New Roman" w:hAnsi="Times New Roman"/>
                <w:i/>
              </w:rPr>
              <w:t>.</w:t>
            </w:r>
          </w:p>
          <w:p w14:paraId="320EFD61" w14:textId="77777777" w:rsidR="003F0DC2" w:rsidRPr="00CD6AA1" w:rsidRDefault="003F0DC2" w:rsidP="00821A2C">
            <w:pPr>
              <w:pStyle w:val="NoSpacing"/>
              <w:jc w:val="both"/>
              <w:rPr>
                <w:rFonts w:ascii="Times New Roman" w:hAnsi="Times New Roman"/>
                <w:i/>
              </w:rPr>
            </w:pPr>
          </w:p>
          <w:p w14:paraId="041B3980" w14:textId="77777777" w:rsidR="00513FC4" w:rsidRDefault="00EE7B57" w:rsidP="00821A2C">
            <w:pPr>
              <w:pStyle w:val="NoSpacing"/>
              <w:jc w:val="both"/>
              <w:rPr>
                <w:rFonts w:ascii="Times New Roman" w:hAnsi="Times New Roman"/>
                <w:lang w:val="id-ID"/>
              </w:rPr>
            </w:pPr>
            <w:r w:rsidRPr="00821A2C">
              <w:rPr>
                <w:rFonts w:ascii="Times New Roman" w:hAnsi="Times New Roman"/>
                <w:b/>
              </w:rPr>
              <w:t>Abstract</w:t>
            </w:r>
            <w:r w:rsidRPr="00821A2C">
              <w:rPr>
                <w:rFonts w:ascii="Times New Roman" w:hAnsi="Times New Roman"/>
              </w:rPr>
              <w:t xml:space="preserve">: </w:t>
            </w:r>
          </w:p>
          <w:p w14:paraId="23798D03" w14:textId="42EFC12C" w:rsidR="00CD6AA1" w:rsidRPr="00CD6AA1" w:rsidRDefault="00FC5033" w:rsidP="009051CE">
            <w:pPr>
              <w:pStyle w:val="NoSpacing"/>
              <w:jc w:val="both"/>
              <w:rPr>
                <w:rFonts w:ascii="Times New Roman" w:hAnsi="Times New Roman"/>
                <w:i/>
                <w:color w:val="202124"/>
                <w:lang w:val="en"/>
              </w:rPr>
            </w:pPr>
            <w:r w:rsidRPr="00FC5033">
              <w:rPr>
                <w:rFonts w:ascii="Times New Roman" w:hAnsi="Times New Roman"/>
                <w:i/>
                <w:color w:val="202124"/>
              </w:rPr>
              <w:t xml:space="preserve">The purpose of this study was to describe </w:t>
            </w:r>
            <w:r>
              <w:rPr>
                <w:rFonts w:ascii="Times New Roman" w:hAnsi="Times New Roman"/>
                <w:i/>
                <w:color w:val="202124"/>
              </w:rPr>
              <w:t xml:space="preserve">students’ conceptual understanding of </w:t>
            </w:r>
            <w:r w:rsidR="0061243E">
              <w:rPr>
                <w:rFonts w:ascii="Times New Roman" w:hAnsi="Times New Roman"/>
                <w:i/>
                <w:color w:val="202124"/>
              </w:rPr>
              <w:t xml:space="preserve">acid and base using </w:t>
            </w:r>
            <w:r w:rsidR="0061243E" w:rsidRPr="00FC5033">
              <w:rPr>
                <w:rFonts w:ascii="Times New Roman" w:hAnsi="Times New Roman"/>
                <w:i/>
                <w:color w:val="202124"/>
              </w:rPr>
              <w:t>two tier multiple choices diagnostic instrument</w:t>
            </w:r>
            <w:r w:rsidRPr="00FC5033">
              <w:rPr>
                <w:rFonts w:ascii="Times New Roman" w:hAnsi="Times New Roman"/>
                <w:i/>
                <w:color w:val="202124"/>
              </w:rPr>
              <w:t xml:space="preserve">. The study involved 135 students of XI grade from 7 </w:t>
            </w:r>
            <w:proofErr w:type="spellStart"/>
            <w:r w:rsidRPr="00FC5033">
              <w:rPr>
                <w:rFonts w:ascii="Times New Roman" w:hAnsi="Times New Roman"/>
                <w:i/>
                <w:color w:val="202124"/>
              </w:rPr>
              <w:t>islamic</w:t>
            </w:r>
            <w:proofErr w:type="spellEnd"/>
            <w:r w:rsidRPr="00FC5033">
              <w:rPr>
                <w:rFonts w:ascii="Times New Roman" w:hAnsi="Times New Roman"/>
                <w:i/>
                <w:color w:val="202124"/>
              </w:rPr>
              <w:t xml:space="preserve"> senior high school in South Tangerang. </w:t>
            </w:r>
            <w:r w:rsidR="0061243E">
              <w:rPr>
                <w:rFonts w:ascii="Times New Roman" w:hAnsi="Times New Roman"/>
                <w:i/>
                <w:color w:val="202124"/>
              </w:rPr>
              <w:t>This research u</w:t>
            </w:r>
            <w:r w:rsidRPr="00FC5033">
              <w:rPr>
                <w:rFonts w:ascii="Times New Roman" w:hAnsi="Times New Roman"/>
                <w:i/>
                <w:color w:val="202124"/>
              </w:rPr>
              <w:t xml:space="preserve">sing a descriptive quantitative approach. The results showed that </w:t>
            </w:r>
            <w:r w:rsidR="0061243E">
              <w:rPr>
                <w:rFonts w:ascii="Times New Roman" w:hAnsi="Times New Roman"/>
                <w:i/>
                <w:color w:val="202124"/>
              </w:rPr>
              <w:t xml:space="preserve">16% </w:t>
            </w:r>
            <w:r w:rsidR="00AA1F86">
              <w:rPr>
                <w:rFonts w:ascii="Times New Roman" w:hAnsi="Times New Roman"/>
                <w:i/>
                <w:color w:val="202124"/>
              </w:rPr>
              <w:t xml:space="preserve">of the </w:t>
            </w:r>
            <w:r w:rsidR="0061243E">
              <w:rPr>
                <w:rFonts w:ascii="Times New Roman" w:hAnsi="Times New Roman"/>
                <w:i/>
                <w:color w:val="202124"/>
              </w:rPr>
              <w:t xml:space="preserve">students </w:t>
            </w:r>
            <w:r w:rsidR="00AA1F86">
              <w:rPr>
                <w:rFonts w:ascii="Times New Roman" w:hAnsi="Times New Roman"/>
                <w:i/>
                <w:color w:val="202124"/>
              </w:rPr>
              <w:t>well understood the concept of acid and base, 3</w:t>
            </w:r>
            <w:r w:rsidR="0072722B">
              <w:rPr>
                <w:rFonts w:ascii="Times New Roman" w:hAnsi="Times New Roman"/>
                <w:i/>
                <w:color w:val="202124"/>
              </w:rPr>
              <w:t>3</w:t>
            </w:r>
            <w:r w:rsidR="00AA1F86">
              <w:rPr>
                <w:rFonts w:ascii="Times New Roman" w:hAnsi="Times New Roman"/>
                <w:i/>
                <w:color w:val="202124"/>
              </w:rPr>
              <w:t xml:space="preserve">% have misconception, and 51% do not understand. Students have misconception about </w:t>
            </w:r>
            <w:r w:rsidRPr="00FC5033">
              <w:rPr>
                <w:rFonts w:ascii="Times New Roman" w:hAnsi="Times New Roman"/>
                <w:i/>
                <w:color w:val="202124"/>
              </w:rPr>
              <w:t>acid and base theory, acid and base indicator, acid and base ionization degree (Ka/</w:t>
            </w:r>
            <w:proofErr w:type="spellStart"/>
            <w:r w:rsidRPr="00FC5033">
              <w:rPr>
                <w:rFonts w:ascii="Times New Roman" w:hAnsi="Times New Roman"/>
                <w:i/>
                <w:color w:val="202124"/>
              </w:rPr>
              <w:t>Kb</w:t>
            </w:r>
            <w:proofErr w:type="spellEnd"/>
            <w:r w:rsidRPr="00FC5033">
              <w:rPr>
                <w:rFonts w:ascii="Times New Roman" w:hAnsi="Times New Roman"/>
                <w:i/>
                <w:color w:val="202124"/>
              </w:rPr>
              <w:t xml:space="preserve">), acid strength (pH), pH calculation, and the last on environment </w:t>
            </w:r>
            <w:proofErr w:type="spellStart"/>
            <w:r w:rsidRPr="00FC5033">
              <w:rPr>
                <w:rFonts w:ascii="Times New Roman" w:hAnsi="Times New Roman"/>
                <w:i/>
                <w:color w:val="202124"/>
              </w:rPr>
              <w:t>pH.</w:t>
            </w:r>
            <w:proofErr w:type="spellEnd"/>
          </w:p>
        </w:tc>
      </w:tr>
      <w:tr w:rsidR="00FC5033" w14:paraId="7A97900A" w14:textId="77777777" w:rsidTr="004B2DEC">
        <w:trPr>
          <w:trHeight w:val="1270"/>
        </w:trPr>
        <w:tc>
          <w:tcPr>
            <w:tcW w:w="2326" w:type="dxa"/>
            <w:tcBorders>
              <w:top w:val="single" w:sz="4" w:space="0" w:color="auto"/>
            </w:tcBorders>
            <w:shd w:val="clear" w:color="auto" w:fill="auto"/>
          </w:tcPr>
          <w:p w14:paraId="30B3A5B5" w14:textId="77777777" w:rsidR="003C3C52" w:rsidRPr="000121B0" w:rsidRDefault="00EE7B57" w:rsidP="00CD0A43">
            <w:pPr>
              <w:pStyle w:val="NoSpacing"/>
              <w:rPr>
                <w:rFonts w:ascii="Times New Roman" w:hAnsi="Times New Roman"/>
                <w:b/>
              </w:rPr>
            </w:pPr>
            <w:r w:rsidRPr="000121B0">
              <w:rPr>
                <w:rFonts w:ascii="Times New Roman" w:hAnsi="Times New Roman"/>
                <w:b/>
              </w:rPr>
              <w:t xml:space="preserve">Kata Kunci: </w:t>
            </w:r>
          </w:p>
          <w:p w14:paraId="7FCC30A2" w14:textId="3B7571B9" w:rsidR="00603BAB" w:rsidRDefault="00603BAB" w:rsidP="00D75D19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Pemahaman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konsep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miskonspsi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asam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basa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diagnostik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603BAB">
              <w:rPr>
                <w:rFonts w:ascii="Times New Roman" w:hAnsi="Times New Roman"/>
                <w:i/>
                <w:iCs/>
              </w:rPr>
              <w:t>two-tier</w:t>
            </w:r>
          </w:p>
          <w:p w14:paraId="76E8D383" w14:textId="3E4BDF8E" w:rsidR="00E767DB" w:rsidRPr="00D75D19" w:rsidRDefault="00EE7B57" w:rsidP="00D75D19">
            <w:pPr>
              <w:pStyle w:val="NoSpacing"/>
              <w:rPr>
                <w:rFonts w:ascii="Times New Roman" w:hAnsi="Times New Roman"/>
                <w:lang w:val="id-ID"/>
              </w:rPr>
            </w:pPr>
            <w:r w:rsidRPr="00D75D19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6179" w:type="dxa"/>
            <w:vMerge/>
            <w:shd w:val="clear" w:color="auto" w:fill="auto"/>
          </w:tcPr>
          <w:p w14:paraId="5D0742B9" w14:textId="77777777" w:rsidR="003C3C52" w:rsidRPr="00821A2C" w:rsidRDefault="003C3C52" w:rsidP="00CD0A43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9E0E67" w14:paraId="45BA11DB" w14:textId="77777777" w:rsidTr="00941470">
        <w:trPr>
          <w:trHeight w:val="673"/>
        </w:trPr>
        <w:tc>
          <w:tcPr>
            <w:tcW w:w="8505" w:type="dxa"/>
            <w:gridSpan w:val="2"/>
            <w:shd w:val="clear" w:color="auto" w:fill="auto"/>
          </w:tcPr>
          <w:p w14:paraId="237DD1DC" w14:textId="77777777" w:rsidR="003C3C52" w:rsidRPr="000121B0" w:rsidRDefault="00EE7B57" w:rsidP="00CD0A43">
            <w:pPr>
              <w:pStyle w:val="NoSpacing"/>
              <w:rPr>
                <w:rFonts w:ascii="Times New Roman" w:hAnsi="Times New Roman"/>
                <w:b/>
                <w:lang w:val="id-ID"/>
              </w:rPr>
            </w:pPr>
            <w:r w:rsidRPr="000121B0">
              <w:rPr>
                <w:rFonts w:ascii="Times New Roman" w:hAnsi="Times New Roman"/>
                <w:b/>
              </w:rPr>
              <w:t xml:space="preserve">Alamat </w:t>
            </w:r>
            <w:proofErr w:type="spellStart"/>
            <w:r w:rsidRPr="000121B0">
              <w:rPr>
                <w:rFonts w:ascii="Times New Roman" w:hAnsi="Times New Roman"/>
                <w:b/>
              </w:rPr>
              <w:t>Korespondensi</w:t>
            </w:r>
            <w:proofErr w:type="spellEnd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5"/>
              <w:gridCol w:w="5948"/>
            </w:tblGrid>
            <w:tr w:rsidR="006F32EB" w14:paraId="5CFCC409" w14:textId="77777777" w:rsidTr="009051CE">
              <w:tc>
                <w:tcPr>
                  <w:tcW w:w="1838" w:type="dxa"/>
                  <w:hideMark/>
                </w:tcPr>
                <w:p w14:paraId="2CE8B313" w14:textId="77777777" w:rsidR="009051CE" w:rsidRDefault="00EE7B57" w:rsidP="009051C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Nama</w:t>
                  </w:r>
                </w:p>
              </w:tc>
              <w:tc>
                <w:tcPr>
                  <w:tcW w:w="6656" w:type="dxa"/>
                  <w:hideMark/>
                </w:tcPr>
                <w:p w14:paraId="762AA4AF" w14:textId="605F99FE" w:rsidR="009051CE" w:rsidRDefault="00EE7B57" w:rsidP="009051C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F32EB">
                    <w:rPr>
                      <w:rFonts w:ascii="Times New Roman" w:hAnsi="Times New Roman"/>
                      <w:sz w:val="20"/>
                      <w:szCs w:val="20"/>
                    </w:rPr>
                    <w:t>Mashfufatul</w:t>
                  </w:r>
                  <w:proofErr w:type="spellEnd"/>
                  <w:r w:rsidR="006F32EB">
                    <w:rPr>
                      <w:rFonts w:ascii="Times New Roman" w:hAnsi="Times New Roman"/>
                      <w:sz w:val="20"/>
                      <w:szCs w:val="20"/>
                    </w:rPr>
                    <w:t xml:space="preserve"> Ilmah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</w:tr>
            <w:tr w:rsidR="006F32EB" w14:paraId="586B6804" w14:textId="77777777" w:rsidTr="009051CE">
              <w:tc>
                <w:tcPr>
                  <w:tcW w:w="1838" w:type="dxa"/>
                  <w:hideMark/>
                </w:tcPr>
                <w:p w14:paraId="67F96DDA" w14:textId="77777777" w:rsidR="009051CE" w:rsidRDefault="00EE7B57" w:rsidP="009051C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Instansi</w:t>
                  </w:r>
                  <w:proofErr w:type="spellEnd"/>
                </w:p>
              </w:tc>
              <w:tc>
                <w:tcPr>
                  <w:tcW w:w="6656" w:type="dxa"/>
                  <w:hideMark/>
                </w:tcPr>
                <w:p w14:paraId="66F82334" w14:textId="733BD717" w:rsidR="009051CE" w:rsidRDefault="00EE7B57" w:rsidP="009051C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  <w:t>1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Universitas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Billfath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Lamongan</w:t>
                  </w:r>
                  <w:proofErr w:type="spellEnd"/>
                </w:p>
              </w:tc>
            </w:tr>
            <w:tr w:rsidR="006F32EB" w14:paraId="6BF47F81" w14:textId="77777777" w:rsidTr="009051CE">
              <w:trPr>
                <w:trHeight w:val="570"/>
              </w:trPr>
              <w:tc>
                <w:tcPr>
                  <w:tcW w:w="1838" w:type="dxa"/>
                  <w:hideMark/>
                </w:tcPr>
                <w:p w14:paraId="2B825166" w14:textId="77777777" w:rsidR="009051CE" w:rsidRDefault="00EE7B57" w:rsidP="009051C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Surel</w:t>
                  </w:r>
                </w:p>
              </w:tc>
              <w:tc>
                <w:tcPr>
                  <w:tcW w:w="6656" w:type="dxa"/>
                  <w:hideMark/>
                </w:tcPr>
                <w:p w14:paraId="417977C4" w14:textId="482886E5" w:rsidR="009051CE" w:rsidRDefault="00EE7B57" w:rsidP="009051C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: </w:t>
                  </w:r>
                  <w:hyperlink r:id="rId8" w:history="1">
                    <w:r w:rsidR="006F32EB" w:rsidRPr="007A7878">
                      <w:rPr>
                        <w:rStyle w:val="Hyperlink"/>
                        <w:rFonts w:ascii="Times New Roman" w:eastAsia="SimSun" w:hAnsi="Times New Roman"/>
                        <w:sz w:val="20"/>
                        <w:szCs w:val="20"/>
                      </w:rPr>
                      <w:t>mashfufatulilma@gmail.com</w:t>
                    </w:r>
                  </w:hyperlink>
                </w:p>
              </w:tc>
            </w:tr>
          </w:tbl>
          <w:p w14:paraId="1DCC67E2" w14:textId="77777777" w:rsidR="009121DB" w:rsidRPr="009051CE" w:rsidRDefault="009121DB" w:rsidP="0070648C">
            <w:pPr>
              <w:pStyle w:val="NoSpacing"/>
              <w:rPr>
                <w:rFonts w:ascii="Times New Roman" w:hAnsi="Times New Roman"/>
                <w:lang w:val="en-ID"/>
              </w:rPr>
            </w:pPr>
          </w:p>
        </w:tc>
      </w:tr>
    </w:tbl>
    <w:p w14:paraId="0E4BE6B6" w14:textId="77777777" w:rsidR="00E767DB" w:rsidRDefault="00E767DB" w:rsidP="000121B0">
      <w:pPr>
        <w:pStyle w:val="IEEEParagraph"/>
        <w:spacing w:line="276" w:lineRule="auto"/>
        <w:ind w:firstLine="270"/>
        <w:rPr>
          <w:sz w:val="22"/>
        </w:rPr>
      </w:pPr>
    </w:p>
    <w:p w14:paraId="104C22DE" w14:textId="1EE0A17F" w:rsidR="00375407" w:rsidRDefault="00375407" w:rsidP="00333A30">
      <w:pPr>
        <w:spacing w:after="0" w:line="276" w:lineRule="auto"/>
        <w:ind w:firstLine="426"/>
        <w:jc w:val="both"/>
        <w:rPr>
          <w:rFonts w:ascii="Times New Roman" w:hAnsi="Times New Roman"/>
          <w:szCs w:val="20"/>
        </w:rPr>
      </w:pPr>
      <w:proofErr w:type="spellStart"/>
      <w:r>
        <w:rPr>
          <w:rFonts w:ascii="Times New Roman" w:hAnsi="Times New Roman"/>
          <w:szCs w:val="20"/>
        </w:rPr>
        <w:t>Ilmu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kimia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mengandung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konsep</w:t>
      </w:r>
      <w:proofErr w:type="spellEnd"/>
      <w:r>
        <w:rPr>
          <w:rFonts w:ascii="Times New Roman" w:hAnsi="Times New Roman"/>
          <w:szCs w:val="20"/>
        </w:rPr>
        <w:t xml:space="preserve"> yang </w:t>
      </w:r>
      <w:proofErr w:type="spellStart"/>
      <w:r w:rsidRPr="00375407">
        <w:rPr>
          <w:rFonts w:ascii="Times New Roman" w:hAnsi="Times New Roman"/>
          <w:szCs w:val="20"/>
        </w:rPr>
        <w:t>kompleks</w:t>
      </w:r>
      <w:proofErr w:type="spellEnd"/>
      <w:r w:rsidRPr="00375407">
        <w:rPr>
          <w:rFonts w:ascii="Times New Roman" w:hAnsi="Times New Roman"/>
          <w:szCs w:val="20"/>
        </w:rPr>
        <w:t xml:space="preserve"> dan </w:t>
      </w:r>
      <w:proofErr w:type="spellStart"/>
      <w:r w:rsidRPr="00375407">
        <w:rPr>
          <w:rFonts w:ascii="Times New Roman" w:hAnsi="Times New Roman"/>
          <w:szCs w:val="20"/>
        </w:rPr>
        <w:t>abstrak</w:t>
      </w:r>
      <w:proofErr w:type="spellEnd"/>
      <w:r>
        <w:rPr>
          <w:rFonts w:ascii="Times New Roman" w:hAnsi="Times New Roman"/>
          <w:szCs w:val="20"/>
        </w:rPr>
        <w:t xml:space="preserve">, </w:t>
      </w:r>
      <w:proofErr w:type="spellStart"/>
      <w:r w:rsidRPr="00375407">
        <w:rPr>
          <w:rFonts w:ascii="Times New Roman" w:hAnsi="Times New Roman"/>
          <w:szCs w:val="20"/>
        </w:rPr>
        <w:t>menjadikan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siswa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beranggapan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bahwa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kimia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adalah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pelajaran</w:t>
      </w:r>
      <w:proofErr w:type="spellEnd"/>
      <w:r w:rsidRPr="00375407">
        <w:rPr>
          <w:rFonts w:ascii="Times New Roman" w:hAnsi="Times New Roman"/>
          <w:szCs w:val="20"/>
        </w:rPr>
        <w:t xml:space="preserve"> yang </w:t>
      </w:r>
      <w:proofErr w:type="spellStart"/>
      <w:r w:rsidRPr="00375407">
        <w:rPr>
          <w:rFonts w:ascii="Times New Roman" w:hAnsi="Times New Roman"/>
          <w:szCs w:val="20"/>
        </w:rPr>
        <w:t>sulit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untuk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dipelajari</w:t>
      </w:r>
      <w:proofErr w:type="spellEnd"/>
      <w:r w:rsidRPr="00375407">
        <w:rPr>
          <w:rFonts w:ascii="Times New Roman" w:hAnsi="Times New Roman"/>
          <w:szCs w:val="20"/>
        </w:rPr>
        <w:t xml:space="preserve"> (</w:t>
      </w:r>
      <w:proofErr w:type="spellStart"/>
      <w:r w:rsidRPr="00375407">
        <w:rPr>
          <w:rFonts w:ascii="Times New Roman" w:hAnsi="Times New Roman"/>
          <w:szCs w:val="20"/>
        </w:rPr>
        <w:t>Firman</w:t>
      </w:r>
      <w:proofErr w:type="spellEnd"/>
      <w:r w:rsidRPr="00375407">
        <w:rPr>
          <w:rFonts w:ascii="Times New Roman" w:hAnsi="Times New Roman"/>
          <w:szCs w:val="20"/>
        </w:rPr>
        <w:t xml:space="preserve">, 2009; </w:t>
      </w:r>
      <w:proofErr w:type="spellStart"/>
      <w:r w:rsidRPr="00375407">
        <w:rPr>
          <w:rFonts w:ascii="Times New Roman" w:hAnsi="Times New Roman"/>
          <w:szCs w:val="20"/>
        </w:rPr>
        <w:t>Marsita</w:t>
      </w:r>
      <w:proofErr w:type="spellEnd"/>
      <w:r>
        <w:rPr>
          <w:rFonts w:ascii="Times New Roman" w:hAnsi="Times New Roman"/>
          <w:szCs w:val="20"/>
        </w:rPr>
        <w:t xml:space="preserve"> </w:t>
      </w:r>
      <w:r w:rsidRPr="00375407">
        <w:rPr>
          <w:rFonts w:ascii="Times New Roman" w:hAnsi="Times New Roman"/>
          <w:i/>
          <w:iCs/>
          <w:szCs w:val="20"/>
        </w:rPr>
        <w:t>et al</w:t>
      </w:r>
      <w:r>
        <w:rPr>
          <w:rFonts w:ascii="Times New Roman" w:hAnsi="Times New Roman"/>
          <w:szCs w:val="20"/>
        </w:rPr>
        <w:t>.,</w:t>
      </w:r>
      <w:r w:rsidRPr="00375407">
        <w:rPr>
          <w:rFonts w:ascii="Times New Roman" w:hAnsi="Times New Roman"/>
          <w:szCs w:val="20"/>
        </w:rPr>
        <w:t xml:space="preserve"> 2010; Agogo </w:t>
      </w:r>
      <w:r>
        <w:rPr>
          <w:rFonts w:ascii="Times New Roman" w:hAnsi="Times New Roman"/>
          <w:szCs w:val="20"/>
        </w:rPr>
        <w:t>&amp;</w:t>
      </w:r>
      <w:r w:rsidRPr="00375407">
        <w:rPr>
          <w:rFonts w:ascii="Times New Roman" w:hAnsi="Times New Roman"/>
          <w:szCs w:val="20"/>
        </w:rPr>
        <w:t xml:space="preserve"> Onda, 2014). </w:t>
      </w:r>
      <w:proofErr w:type="spellStart"/>
      <w:r w:rsidRPr="00375407">
        <w:rPr>
          <w:rFonts w:ascii="Times New Roman" w:hAnsi="Times New Roman"/>
          <w:szCs w:val="20"/>
        </w:rPr>
        <w:t>Kesulitan</w:t>
      </w:r>
      <w:proofErr w:type="spellEnd"/>
      <w:r w:rsidRPr="00375407">
        <w:rPr>
          <w:rFonts w:ascii="Times New Roman" w:hAnsi="Times New Roman"/>
          <w:szCs w:val="20"/>
        </w:rPr>
        <w:t xml:space="preserve"> yang </w:t>
      </w:r>
      <w:proofErr w:type="spellStart"/>
      <w:r w:rsidRPr="00375407">
        <w:rPr>
          <w:rFonts w:ascii="Times New Roman" w:hAnsi="Times New Roman"/>
          <w:szCs w:val="20"/>
        </w:rPr>
        <w:t>dialami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siswa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dapat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menyebabkan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siswa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mengalami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kesalahan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dalam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memahami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konsep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tersebut</w:t>
      </w:r>
      <w:proofErr w:type="spellEnd"/>
      <w:r w:rsidRPr="00375407">
        <w:rPr>
          <w:rFonts w:ascii="Times New Roman" w:hAnsi="Times New Roman"/>
          <w:szCs w:val="20"/>
        </w:rPr>
        <w:t xml:space="preserve">, </w:t>
      </w:r>
      <w:proofErr w:type="spellStart"/>
      <w:r w:rsidRPr="00375407">
        <w:rPr>
          <w:rFonts w:ascii="Times New Roman" w:hAnsi="Times New Roman"/>
          <w:szCs w:val="20"/>
        </w:rPr>
        <w:t>atau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disebut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dengan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miskonsepsi</w:t>
      </w:r>
      <w:proofErr w:type="spellEnd"/>
      <w:r w:rsidRPr="00375407">
        <w:rPr>
          <w:rFonts w:ascii="Times New Roman" w:hAnsi="Times New Roman"/>
          <w:szCs w:val="20"/>
        </w:rPr>
        <w:t xml:space="preserve"> (Muchtar </w:t>
      </w:r>
      <w:r>
        <w:rPr>
          <w:rFonts w:ascii="Times New Roman" w:hAnsi="Times New Roman"/>
          <w:szCs w:val="20"/>
        </w:rPr>
        <w:t>&amp;</w:t>
      </w:r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Harizal</w:t>
      </w:r>
      <w:proofErr w:type="spellEnd"/>
      <w:r w:rsidRPr="00375407">
        <w:rPr>
          <w:rFonts w:ascii="Times New Roman" w:hAnsi="Times New Roman"/>
          <w:szCs w:val="20"/>
        </w:rPr>
        <w:t xml:space="preserve">, 2012). </w:t>
      </w:r>
      <w:proofErr w:type="spellStart"/>
      <w:r w:rsidRPr="00375407">
        <w:rPr>
          <w:rFonts w:ascii="Times New Roman" w:hAnsi="Times New Roman"/>
          <w:szCs w:val="20"/>
        </w:rPr>
        <w:t>Miskonsepsi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dalam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kimia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sudah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banyak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lastRenderedPageBreak/>
        <w:t>diteliti</w:t>
      </w:r>
      <w:proofErr w:type="spellEnd"/>
      <w:r w:rsidRPr="00375407">
        <w:rPr>
          <w:rFonts w:ascii="Times New Roman" w:hAnsi="Times New Roman"/>
          <w:szCs w:val="20"/>
        </w:rPr>
        <w:t xml:space="preserve">, </w:t>
      </w:r>
      <w:proofErr w:type="spellStart"/>
      <w:r w:rsidRPr="00375407">
        <w:rPr>
          <w:rFonts w:ascii="Times New Roman" w:hAnsi="Times New Roman"/>
          <w:szCs w:val="20"/>
        </w:rPr>
        <w:t>akan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tetapi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masih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banyak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siswa</w:t>
      </w:r>
      <w:proofErr w:type="spellEnd"/>
      <w:r w:rsidRPr="00375407">
        <w:rPr>
          <w:rFonts w:ascii="Times New Roman" w:hAnsi="Times New Roman"/>
          <w:szCs w:val="20"/>
        </w:rPr>
        <w:t xml:space="preserve"> yang </w:t>
      </w:r>
      <w:proofErr w:type="spellStart"/>
      <w:r w:rsidRPr="00375407">
        <w:rPr>
          <w:rFonts w:ascii="Times New Roman" w:hAnsi="Times New Roman"/>
          <w:szCs w:val="20"/>
        </w:rPr>
        <w:t>mengalami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miskonsepsi</w:t>
      </w:r>
      <w:proofErr w:type="spellEnd"/>
      <w:r w:rsidRPr="00375407">
        <w:rPr>
          <w:rFonts w:ascii="Times New Roman" w:hAnsi="Times New Roman"/>
          <w:szCs w:val="20"/>
        </w:rPr>
        <w:t xml:space="preserve">. Oleh </w:t>
      </w:r>
      <w:proofErr w:type="spellStart"/>
      <w:r w:rsidRPr="00375407">
        <w:rPr>
          <w:rFonts w:ascii="Times New Roman" w:hAnsi="Times New Roman"/>
          <w:szCs w:val="20"/>
        </w:rPr>
        <w:t>karena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itu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miskonsepsi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harus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segera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dibenahi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supaya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tidak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memberikan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penyesatan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lebih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jauh</w:t>
      </w:r>
      <w:proofErr w:type="spellEnd"/>
      <w:r w:rsidRPr="00375407">
        <w:rPr>
          <w:rFonts w:ascii="Times New Roman" w:hAnsi="Times New Roman"/>
          <w:szCs w:val="20"/>
        </w:rPr>
        <w:t xml:space="preserve"> pada </w:t>
      </w:r>
      <w:proofErr w:type="spellStart"/>
      <w:r w:rsidRPr="00375407">
        <w:rPr>
          <w:rFonts w:ascii="Times New Roman" w:hAnsi="Times New Roman"/>
          <w:szCs w:val="20"/>
        </w:rPr>
        <w:t>siswa</w:t>
      </w:r>
      <w:proofErr w:type="spellEnd"/>
      <w:r w:rsidRPr="00375407">
        <w:rPr>
          <w:rFonts w:ascii="Times New Roman" w:hAnsi="Times New Roman"/>
          <w:szCs w:val="20"/>
        </w:rPr>
        <w:t xml:space="preserve"> (</w:t>
      </w:r>
      <w:proofErr w:type="spellStart"/>
      <w:r w:rsidRPr="00375407">
        <w:rPr>
          <w:rFonts w:ascii="Times New Roman" w:hAnsi="Times New Roman"/>
          <w:szCs w:val="20"/>
        </w:rPr>
        <w:t>Suyanti</w:t>
      </w:r>
      <w:proofErr w:type="spellEnd"/>
      <w:r w:rsidRPr="00375407">
        <w:rPr>
          <w:rFonts w:ascii="Times New Roman" w:hAnsi="Times New Roman"/>
          <w:szCs w:val="20"/>
        </w:rPr>
        <w:t>, 2010</w:t>
      </w:r>
      <w:r>
        <w:rPr>
          <w:rFonts w:ascii="Times New Roman" w:hAnsi="Times New Roman"/>
          <w:szCs w:val="20"/>
        </w:rPr>
        <w:t>:</w:t>
      </w:r>
      <w:r w:rsidRPr="00375407">
        <w:rPr>
          <w:rFonts w:ascii="Times New Roman" w:hAnsi="Times New Roman"/>
          <w:szCs w:val="20"/>
        </w:rPr>
        <w:t>167).</w:t>
      </w:r>
    </w:p>
    <w:p w14:paraId="59CEF05C" w14:textId="318B76A7" w:rsidR="00375407" w:rsidRDefault="00375407" w:rsidP="00333A30">
      <w:pPr>
        <w:spacing w:after="0" w:line="276" w:lineRule="auto"/>
        <w:ind w:firstLine="426"/>
        <w:jc w:val="both"/>
        <w:rPr>
          <w:rFonts w:ascii="Times New Roman" w:hAnsi="Times New Roman"/>
          <w:szCs w:val="20"/>
        </w:rPr>
      </w:pPr>
      <w:proofErr w:type="spellStart"/>
      <w:r>
        <w:rPr>
          <w:rFonts w:ascii="Times New Roman" w:hAnsi="Times New Roman"/>
          <w:szCs w:val="20"/>
        </w:rPr>
        <w:t>Miskonsepsi</w:t>
      </w:r>
      <w:proofErr w:type="spellEnd"/>
      <w:r>
        <w:rPr>
          <w:rFonts w:ascii="Times New Roman" w:hAnsi="Times New Roman"/>
          <w:szCs w:val="20"/>
        </w:rPr>
        <w:t xml:space="preserve"> yang </w:t>
      </w:r>
      <w:proofErr w:type="spellStart"/>
      <w:r>
        <w:rPr>
          <w:rFonts w:ascii="Times New Roman" w:hAnsi="Times New Roman"/>
          <w:szCs w:val="20"/>
        </w:rPr>
        <w:t>sering</w:t>
      </w:r>
      <w:proofErr w:type="spellEnd"/>
      <w:r>
        <w:rPr>
          <w:rFonts w:ascii="Times New Roman" w:hAnsi="Times New Roman"/>
          <w:szCs w:val="20"/>
        </w:rPr>
        <w:t xml:space="preserve"> kali </w:t>
      </w:r>
      <w:proofErr w:type="spellStart"/>
      <w:r>
        <w:rPr>
          <w:rFonts w:ascii="Times New Roman" w:hAnsi="Times New Roman"/>
          <w:szCs w:val="20"/>
        </w:rPr>
        <w:t>ditemukan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dalam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pembelajaran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kimia</w:t>
      </w:r>
      <w:proofErr w:type="spellEnd"/>
      <w:r>
        <w:rPr>
          <w:rFonts w:ascii="Times New Roman" w:hAnsi="Times New Roman"/>
          <w:szCs w:val="20"/>
        </w:rPr>
        <w:t xml:space="preserve">, salah </w:t>
      </w:r>
      <w:proofErr w:type="spellStart"/>
      <w:r>
        <w:rPr>
          <w:rFonts w:ascii="Times New Roman" w:hAnsi="Times New Roman"/>
          <w:szCs w:val="20"/>
        </w:rPr>
        <w:t>satunya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adalah</w:t>
      </w:r>
      <w:proofErr w:type="spellEnd"/>
      <w:r>
        <w:rPr>
          <w:rFonts w:ascii="Times New Roman" w:hAnsi="Times New Roman"/>
          <w:szCs w:val="20"/>
        </w:rPr>
        <w:t xml:space="preserve"> pada </w:t>
      </w:r>
      <w:proofErr w:type="spellStart"/>
      <w:r>
        <w:rPr>
          <w:rFonts w:ascii="Times New Roman" w:hAnsi="Times New Roman"/>
          <w:szCs w:val="20"/>
        </w:rPr>
        <w:t>konsep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asam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basa</w:t>
      </w:r>
      <w:proofErr w:type="spellEnd"/>
      <w:r>
        <w:rPr>
          <w:rFonts w:ascii="Times New Roman" w:hAnsi="Times New Roman"/>
          <w:szCs w:val="20"/>
        </w:rPr>
        <w:t xml:space="preserve">. </w:t>
      </w:r>
      <w:proofErr w:type="spellStart"/>
      <w:r>
        <w:rPr>
          <w:rFonts w:ascii="Times New Roman" w:hAnsi="Times New Roman"/>
          <w:szCs w:val="20"/>
        </w:rPr>
        <w:t>Padahal</w:t>
      </w:r>
      <w:proofErr w:type="spellEnd"/>
      <w:r>
        <w:rPr>
          <w:rFonts w:ascii="Times New Roman" w:hAnsi="Times New Roman"/>
          <w:szCs w:val="20"/>
        </w:rPr>
        <w:t xml:space="preserve">, </w:t>
      </w:r>
      <w:proofErr w:type="spellStart"/>
      <w:r>
        <w:rPr>
          <w:rFonts w:ascii="Times New Roman" w:hAnsi="Times New Roman"/>
          <w:szCs w:val="20"/>
        </w:rPr>
        <w:t>k</w:t>
      </w:r>
      <w:r w:rsidR="00333A30" w:rsidRPr="00333A30">
        <w:rPr>
          <w:rFonts w:ascii="Times New Roman" w:hAnsi="Times New Roman"/>
          <w:szCs w:val="20"/>
        </w:rPr>
        <w:t>onsep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asam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basa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merupakan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konsep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dasar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yang sangat </w:t>
      </w:r>
      <w:proofErr w:type="spellStart"/>
      <w:r w:rsidR="00333A30" w:rsidRPr="00333A30">
        <w:rPr>
          <w:rFonts w:ascii="Times New Roman" w:hAnsi="Times New Roman"/>
          <w:szCs w:val="20"/>
        </w:rPr>
        <w:t>penting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dalam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ilmu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kimia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. </w:t>
      </w:r>
      <w:r w:rsidR="00333A30">
        <w:rPr>
          <w:rFonts w:ascii="Times New Roman" w:hAnsi="Times New Roman"/>
          <w:szCs w:val="20"/>
        </w:rPr>
        <w:t>M</w:t>
      </w:r>
      <w:r w:rsidR="00333A30" w:rsidRPr="00333A30">
        <w:rPr>
          <w:rFonts w:ascii="Times New Roman" w:hAnsi="Times New Roman"/>
          <w:szCs w:val="20"/>
        </w:rPr>
        <w:t xml:space="preserve">ateri </w:t>
      </w:r>
      <w:proofErr w:type="spellStart"/>
      <w:r w:rsidR="00333A30" w:rsidRPr="00333A30">
        <w:rPr>
          <w:rFonts w:ascii="Times New Roman" w:hAnsi="Times New Roman"/>
          <w:szCs w:val="20"/>
        </w:rPr>
        <w:t>asam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basa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sangat </w:t>
      </w:r>
      <w:proofErr w:type="spellStart"/>
      <w:r w:rsidR="00333A30" w:rsidRPr="00333A30">
        <w:rPr>
          <w:rFonts w:ascii="Times New Roman" w:hAnsi="Times New Roman"/>
          <w:szCs w:val="20"/>
        </w:rPr>
        <w:t>berhubungan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dengan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konsep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kimia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yang lain </w:t>
      </w:r>
      <w:proofErr w:type="spellStart"/>
      <w:r w:rsidR="00333A30" w:rsidRPr="00333A30">
        <w:rPr>
          <w:rFonts w:ascii="Times New Roman" w:hAnsi="Times New Roman"/>
          <w:szCs w:val="20"/>
        </w:rPr>
        <w:t>seperti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larutan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penyangga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, </w:t>
      </w:r>
      <w:proofErr w:type="spellStart"/>
      <w:r w:rsidR="00333A30" w:rsidRPr="00333A30">
        <w:rPr>
          <w:rFonts w:ascii="Times New Roman" w:hAnsi="Times New Roman"/>
          <w:szCs w:val="20"/>
        </w:rPr>
        <w:t>hidrolisis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garam, dan </w:t>
      </w:r>
      <w:proofErr w:type="spellStart"/>
      <w:r w:rsidR="00333A30" w:rsidRPr="00333A30">
        <w:rPr>
          <w:rFonts w:ascii="Times New Roman" w:hAnsi="Times New Roman"/>
          <w:szCs w:val="20"/>
        </w:rPr>
        <w:t>kimia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>
        <w:rPr>
          <w:rFonts w:ascii="Times New Roman" w:hAnsi="Times New Roman"/>
          <w:szCs w:val="20"/>
        </w:rPr>
        <w:t>organik</w:t>
      </w:r>
      <w:proofErr w:type="spellEnd"/>
      <w:r w:rsidR="00333A30">
        <w:rPr>
          <w:rFonts w:ascii="Times New Roman" w:hAnsi="Times New Roman"/>
          <w:szCs w:val="20"/>
        </w:rPr>
        <w:t xml:space="preserve"> (</w:t>
      </w:r>
      <w:proofErr w:type="spellStart"/>
      <w:r w:rsidR="00333A30">
        <w:rPr>
          <w:rFonts w:ascii="Times New Roman" w:hAnsi="Times New Roman"/>
          <w:szCs w:val="20"/>
        </w:rPr>
        <w:t>Cetingul</w:t>
      </w:r>
      <w:proofErr w:type="spellEnd"/>
      <w:r w:rsidR="00333A30">
        <w:rPr>
          <w:rFonts w:ascii="Times New Roman" w:hAnsi="Times New Roman"/>
          <w:szCs w:val="20"/>
        </w:rPr>
        <w:t xml:space="preserve"> &amp; </w:t>
      </w:r>
      <w:proofErr w:type="spellStart"/>
      <w:r w:rsidR="00333A30">
        <w:rPr>
          <w:rFonts w:ascii="Times New Roman" w:hAnsi="Times New Roman"/>
          <w:szCs w:val="20"/>
        </w:rPr>
        <w:t>Geban</w:t>
      </w:r>
      <w:proofErr w:type="spellEnd"/>
      <w:r w:rsidR="00333A30">
        <w:rPr>
          <w:rFonts w:ascii="Times New Roman" w:hAnsi="Times New Roman"/>
          <w:szCs w:val="20"/>
        </w:rPr>
        <w:t>, 2011).</w:t>
      </w:r>
      <w:r w:rsidR="00333A30" w:rsidRPr="00333A30"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Namun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demikian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, </w:t>
      </w:r>
      <w:proofErr w:type="spellStart"/>
      <w:r w:rsidR="00333A30" w:rsidRPr="00333A30">
        <w:rPr>
          <w:rFonts w:ascii="Times New Roman" w:hAnsi="Times New Roman"/>
          <w:szCs w:val="20"/>
        </w:rPr>
        <w:t>beberapa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penelitian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menunjukkan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bahwa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masih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banyak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miskonsepsi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yang </w:t>
      </w:r>
      <w:proofErr w:type="spellStart"/>
      <w:r w:rsidR="00333A30" w:rsidRPr="00333A30">
        <w:rPr>
          <w:rFonts w:ascii="Times New Roman" w:hAnsi="Times New Roman"/>
          <w:szCs w:val="20"/>
        </w:rPr>
        <w:t>ditemukan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pada </w:t>
      </w:r>
      <w:proofErr w:type="spellStart"/>
      <w:r w:rsidR="00333A30" w:rsidRPr="00333A30">
        <w:rPr>
          <w:rFonts w:ascii="Times New Roman" w:hAnsi="Times New Roman"/>
          <w:szCs w:val="20"/>
        </w:rPr>
        <w:t>konsep</w:t>
      </w:r>
      <w:proofErr w:type="spellEnd"/>
      <w:r w:rsidR="00333A30">
        <w:rPr>
          <w:rFonts w:ascii="Times New Roman" w:hAnsi="Times New Roman"/>
          <w:szCs w:val="20"/>
        </w:rPr>
        <w:t xml:space="preserve"> </w:t>
      </w:r>
      <w:proofErr w:type="spellStart"/>
      <w:r w:rsidR="00333A30">
        <w:rPr>
          <w:rFonts w:ascii="Times New Roman" w:hAnsi="Times New Roman"/>
          <w:szCs w:val="20"/>
        </w:rPr>
        <w:t>asam</w:t>
      </w:r>
      <w:proofErr w:type="spellEnd"/>
      <w:r w:rsidR="00333A30">
        <w:rPr>
          <w:rFonts w:ascii="Times New Roman" w:hAnsi="Times New Roman"/>
          <w:szCs w:val="20"/>
        </w:rPr>
        <w:t xml:space="preserve"> </w:t>
      </w:r>
      <w:proofErr w:type="spellStart"/>
      <w:r w:rsidR="00333A30">
        <w:rPr>
          <w:rFonts w:ascii="Times New Roman" w:hAnsi="Times New Roman"/>
          <w:szCs w:val="20"/>
        </w:rPr>
        <w:t>basa</w:t>
      </w:r>
      <w:proofErr w:type="spellEnd"/>
      <w:r w:rsidR="003B20E9">
        <w:rPr>
          <w:rFonts w:ascii="Times New Roman" w:hAnsi="Times New Roman"/>
          <w:szCs w:val="20"/>
        </w:rPr>
        <w:t>,</w:t>
      </w:r>
      <w:r w:rsid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baik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r w:rsidR="003B20E9">
        <w:rPr>
          <w:rFonts w:ascii="Times New Roman" w:hAnsi="Times New Roman"/>
          <w:szCs w:val="20"/>
        </w:rPr>
        <w:t xml:space="preserve">pada </w:t>
      </w:r>
      <w:proofErr w:type="spellStart"/>
      <w:r w:rsidR="00333A30" w:rsidRPr="00333A30">
        <w:rPr>
          <w:rFonts w:ascii="Times New Roman" w:hAnsi="Times New Roman"/>
          <w:szCs w:val="20"/>
        </w:rPr>
        <w:t>siswa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SMP (Bayrak, 2013; Citra</w:t>
      </w:r>
      <w:r w:rsidR="003B20E9">
        <w:rPr>
          <w:rFonts w:ascii="Times New Roman" w:hAnsi="Times New Roman"/>
          <w:szCs w:val="20"/>
        </w:rPr>
        <w:t xml:space="preserve"> </w:t>
      </w:r>
      <w:r w:rsidR="003B20E9" w:rsidRPr="003B20E9">
        <w:rPr>
          <w:rFonts w:ascii="Times New Roman" w:hAnsi="Times New Roman"/>
          <w:i/>
          <w:iCs/>
          <w:szCs w:val="20"/>
        </w:rPr>
        <w:t>et al</w:t>
      </w:r>
      <w:r w:rsidR="003B20E9">
        <w:rPr>
          <w:rFonts w:ascii="Times New Roman" w:hAnsi="Times New Roman"/>
          <w:szCs w:val="20"/>
        </w:rPr>
        <w:t xml:space="preserve">., </w:t>
      </w:r>
      <w:r w:rsidR="00333A30" w:rsidRPr="00333A30">
        <w:rPr>
          <w:rFonts w:ascii="Times New Roman" w:hAnsi="Times New Roman"/>
          <w:szCs w:val="20"/>
        </w:rPr>
        <w:t xml:space="preserve">2015), </w:t>
      </w:r>
      <w:proofErr w:type="spellStart"/>
      <w:r w:rsidR="00333A30" w:rsidRPr="00333A30">
        <w:rPr>
          <w:rFonts w:ascii="Times New Roman" w:hAnsi="Times New Roman"/>
          <w:szCs w:val="20"/>
        </w:rPr>
        <w:t>siswa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SMA/MA (</w:t>
      </w:r>
      <w:proofErr w:type="spellStart"/>
      <w:r w:rsidR="00333A30" w:rsidRPr="00333A30">
        <w:rPr>
          <w:rFonts w:ascii="Times New Roman" w:hAnsi="Times New Roman"/>
          <w:szCs w:val="20"/>
        </w:rPr>
        <w:t>Artdej</w:t>
      </w:r>
      <w:proofErr w:type="spellEnd"/>
      <w:r w:rsidR="003B20E9">
        <w:rPr>
          <w:rFonts w:ascii="Times New Roman" w:hAnsi="Times New Roman"/>
          <w:szCs w:val="20"/>
        </w:rPr>
        <w:t xml:space="preserve"> </w:t>
      </w:r>
      <w:r w:rsidR="003B20E9" w:rsidRPr="003B20E9">
        <w:rPr>
          <w:rFonts w:ascii="Times New Roman" w:hAnsi="Times New Roman"/>
          <w:i/>
          <w:iCs/>
          <w:szCs w:val="20"/>
        </w:rPr>
        <w:t>et al</w:t>
      </w:r>
      <w:r w:rsidR="003B20E9">
        <w:rPr>
          <w:rFonts w:ascii="Times New Roman" w:hAnsi="Times New Roman"/>
          <w:szCs w:val="20"/>
        </w:rPr>
        <w:t xml:space="preserve">., </w:t>
      </w:r>
      <w:r w:rsidR="00333A30" w:rsidRPr="00333A30">
        <w:rPr>
          <w:rFonts w:ascii="Times New Roman" w:hAnsi="Times New Roman"/>
          <w:szCs w:val="20"/>
        </w:rPr>
        <w:t xml:space="preserve">2010; Muchtar </w:t>
      </w:r>
      <w:r w:rsidR="003B20E9">
        <w:rPr>
          <w:rFonts w:ascii="Times New Roman" w:hAnsi="Times New Roman"/>
          <w:szCs w:val="20"/>
        </w:rPr>
        <w:t>&amp;</w:t>
      </w:r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Harizal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, 2012; </w:t>
      </w:r>
      <w:proofErr w:type="spellStart"/>
      <w:r w:rsidR="00333A30" w:rsidRPr="00333A30">
        <w:rPr>
          <w:rFonts w:ascii="Times New Roman" w:hAnsi="Times New Roman"/>
          <w:szCs w:val="20"/>
        </w:rPr>
        <w:t>Cetingul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r w:rsidR="003B20E9">
        <w:rPr>
          <w:rFonts w:ascii="Times New Roman" w:hAnsi="Times New Roman"/>
          <w:szCs w:val="20"/>
        </w:rPr>
        <w:t>&amp;</w:t>
      </w:r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Geban</w:t>
      </w:r>
      <w:proofErr w:type="spellEnd"/>
      <w:r w:rsidR="00333A30" w:rsidRPr="00333A30">
        <w:rPr>
          <w:rFonts w:ascii="Times New Roman" w:hAnsi="Times New Roman"/>
          <w:szCs w:val="20"/>
        </w:rPr>
        <w:t>, 201</w:t>
      </w:r>
      <w:r w:rsidR="00E51EFD">
        <w:rPr>
          <w:rFonts w:ascii="Times New Roman" w:hAnsi="Times New Roman"/>
          <w:szCs w:val="20"/>
        </w:rPr>
        <w:t>1;</w:t>
      </w:r>
      <w:r w:rsidR="00333A30" w:rsidRPr="00333A30">
        <w:rPr>
          <w:rFonts w:ascii="Times New Roman" w:hAnsi="Times New Roman"/>
          <w:szCs w:val="20"/>
        </w:rPr>
        <w:t xml:space="preserve"> Kala</w:t>
      </w:r>
      <w:r w:rsidR="003B20E9">
        <w:rPr>
          <w:rFonts w:ascii="Times New Roman" w:hAnsi="Times New Roman"/>
          <w:szCs w:val="20"/>
        </w:rPr>
        <w:t xml:space="preserve"> </w:t>
      </w:r>
      <w:r w:rsidR="003B20E9" w:rsidRPr="003B20E9">
        <w:rPr>
          <w:rFonts w:ascii="Times New Roman" w:hAnsi="Times New Roman"/>
          <w:i/>
          <w:iCs/>
          <w:szCs w:val="20"/>
        </w:rPr>
        <w:t>et al</w:t>
      </w:r>
      <w:r w:rsidR="003B20E9">
        <w:rPr>
          <w:rFonts w:ascii="Times New Roman" w:hAnsi="Times New Roman"/>
          <w:szCs w:val="20"/>
        </w:rPr>
        <w:t xml:space="preserve">., </w:t>
      </w:r>
      <w:r w:rsidR="00333A30" w:rsidRPr="00333A30">
        <w:rPr>
          <w:rFonts w:ascii="Times New Roman" w:hAnsi="Times New Roman"/>
          <w:szCs w:val="20"/>
        </w:rPr>
        <w:t xml:space="preserve">2012), </w:t>
      </w:r>
      <w:proofErr w:type="spellStart"/>
      <w:r w:rsidR="00333A30" w:rsidRPr="00333A30">
        <w:rPr>
          <w:rFonts w:ascii="Times New Roman" w:hAnsi="Times New Roman"/>
          <w:szCs w:val="20"/>
        </w:rPr>
        <w:t>maupun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</w:t>
      </w:r>
      <w:proofErr w:type="spellStart"/>
      <w:r w:rsidR="00333A30" w:rsidRPr="00333A30">
        <w:rPr>
          <w:rFonts w:ascii="Times New Roman" w:hAnsi="Times New Roman"/>
          <w:szCs w:val="20"/>
        </w:rPr>
        <w:t>mahasiswa</w:t>
      </w:r>
      <w:proofErr w:type="spellEnd"/>
      <w:r w:rsidR="00333A30" w:rsidRPr="00333A30">
        <w:rPr>
          <w:rFonts w:ascii="Times New Roman" w:hAnsi="Times New Roman"/>
          <w:szCs w:val="20"/>
        </w:rPr>
        <w:t xml:space="preserve"> (Pinarbasi, 2007; Yalcin, 2011; </w:t>
      </w:r>
      <w:proofErr w:type="spellStart"/>
      <w:r w:rsidR="00333A30" w:rsidRPr="00333A30">
        <w:rPr>
          <w:rFonts w:ascii="Times New Roman" w:hAnsi="Times New Roman"/>
          <w:szCs w:val="20"/>
        </w:rPr>
        <w:t>Tumay</w:t>
      </w:r>
      <w:proofErr w:type="spellEnd"/>
      <w:r w:rsidR="00333A30" w:rsidRPr="00333A30">
        <w:rPr>
          <w:rFonts w:ascii="Times New Roman" w:hAnsi="Times New Roman"/>
          <w:szCs w:val="20"/>
        </w:rPr>
        <w:t>, 2016).</w:t>
      </w:r>
    </w:p>
    <w:p w14:paraId="36FBBC6C" w14:textId="60DF196B" w:rsidR="00F61528" w:rsidRDefault="00FD6414" w:rsidP="00333A30">
      <w:pPr>
        <w:spacing w:after="0" w:line="276" w:lineRule="auto"/>
        <w:ind w:firstLine="42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Miskonsepsi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yang </w:t>
      </w:r>
      <w:proofErr w:type="spellStart"/>
      <w:r w:rsidR="00375407" w:rsidRPr="00375407">
        <w:rPr>
          <w:rFonts w:ascii="Times New Roman" w:hAnsi="Times New Roman"/>
          <w:szCs w:val="20"/>
        </w:rPr>
        <w:t>dialami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oleh </w:t>
      </w:r>
      <w:proofErr w:type="spellStart"/>
      <w:r w:rsidR="00375407" w:rsidRPr="00375407">
        <w:rPr>
          <w:rFonts w:ascii="Times New Roman" w:hAnsi="Times New Roman"/>
          <w:szCs w:val="20"/>
        </w:rPr>
        <w:t>siswa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perlu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diidentifikasi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sejak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dini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, </w:t>
      </w:r>
      <w:proofErr w:type="spellStart"/>
      <w:r w:rsidR="00375407" w:rsidRPr="00375407">
        <w:rPr>
          <w:rFonts w:ascii="Times New Roman" w:hAnsi="Times New Roman"/>
          <w:szCs w:val="20"/>
        </w:rPr>
        <w:t>supaya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kesalahpahaman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siswa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pada </w:t>
      </w:r>
      <w:proofErr w:type="spellStart"/>
      <w:r w:rsidR="00375407" w:rsidRPr="00375407">
        <w:rPr>
          <w:rFonts w:ascii="Times New Roman" w:hAnsi="Times New Roman"/>
          <w:szCs w:val="20"/>
        </w:rPr>
        <w:t>suatu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konsep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tidak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dibawa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pada </w:t>
      </w:r>
      <w:proofErr w:type="spellStart"/>
      <w:r w:rsidR="00375407" w:rsidRPr="00375407">
        <w:rPr>
          <w:rFonts w:ascii="Times New Roman" w:hAnsi="Times New Roman"/>
          <w:szCs w:val="20"/>
        </w:rPr>
        <w:t>materi-materi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selanjutnya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. </w:t>
      </w:r>
      <w:proofErr w:type="spellStart"/>
      <w:r w:rsidR="00375407" w:rsidRPr="00375407">
        <w:rPr>
          <w:rFonts w:ascii="Times New Roman" w:hAnsi="Times New Roman"/>
          <w:szCs w:val="20"/>
        </w:rPr>
        <w:t>Miskonsepsi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yang </w:t>
      </w:r>
      <w:proofErr w:type="spellStart"/>
      <w:r w:rsidR="00375407" w:rsidRPr="00375407">
        <w:rPr>
          <w:rFonts w:ascii="Times New Roman" w:hAnsi="Times New Roman"/>
          <w:szCs w:val="20"/>
        </w:rPr>
        <w:t>dialami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oleh </w:t>
      </w:r>
      <w:proofErr w:type="spellStart"/>
      <w:r w:rsidR="00375407" w:rsidRPr="00375407">
        <w:rPr>
          <w:rFonts w:ascii="Times New Roman" w:hAnsi="Times New Roman"/>
          <w:szCs w:val="20"/>
        </w:rPr>
        <w:t>siswa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dapat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diidentiifikasi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melalui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beberapa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cara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, salah </w:t>
      </w:r>
      <w:proofErr w:type="spellStart"/>
      <w:r w:rsidR="00375407" w:rsidRPr="00375407">
        <w:rPr>
          <w:rFonts w:ascii="Times New Roman" w:hAnsi="Times New Roman"/>
          <w:szCs w:val="20"/>
        </w:rPr>
        <w:t>satunya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adalah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dengan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menggunakan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tes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proofErr w:type="spellStart"/>
      <w:r w:rsidR="00375407" w:rsidRPr="00375407">
        <w:rPr>
          <w:rFonts w:ascii="Times New Roman" w:hAnsi="Times New Roman"/>
          <w:szCs w:val="20"/>
        </w:rPr>
        <w:t>diagnostik</w:t>
      </w:r>
      <w:proofErr w:type="spellEnd"/>
      <w:r w:rsidR="00375407" w:rsidRPr="00375407">
        <w:rPr>
          <w:rFonts w:ascii="Times New Roman" w:hAnsi="Times New Roman"/>
          <w:szCs w:val="20"/>
        </w:rPr>
        <w:t xml:space="preserve"> </w:t>
      </w:r>
      <w:r w:rsidR="00375407" w:rsidRPr="00603BAB">
        <w:rPr>
          <w:rFonts w:ascii="Times New Roman" w:hAnsi="Times New Roman"/>
          <w:i/>
          <w:iCs/>
          <w:szCs w:val="20"/>
        </w:rPr>
        <w:t>two-tier</w:t>
      </w:r>
      <w:r w:rsidR="00375407" w:rsidRPr="00375407">
        <w:rPr>
          <w:rFonts w:ascii="Times New Roman" w:hAnsi="Times New Roman"/>
          <w:szCs w:val="20"/>
        </w:rPr>
        <w:t xml:space="preserve">. </w:t>
      </w:r>
      <w:proofErr w:type="spellStart"/>
      <w:r w:rsidR="00F61528" w:rsidRPr="00F61528">
        <w:rPr>
          <w:rFonts w:ascii="Times New Roman" w:hAnsi="Times New Roman"/>
          <w:szCs w:val="20"/>
        </w:rPr>
        <w:t>Penggunaan</w:t>
      </w:r>
      <w:proofErr w:type="spellEnd"/>
      <w:r w:rsidR="00F61528" w:rsidRPr="00F61528">
        <w:rPr>
          <w:rFonts w:ascii="Times New Roman" w:hAnsi="Times New Roman"/>
          <w:szCs w:val="20"/>
        </w:rPr>
        <w:t xml:space="preserve"> </w:t>
      </w:r>
      <w:proofErr w:type="spellStart"/>
      <w:r w:rsidR="00F61528" w:rsidRPr="00F61528">
        <w:rPr>
          <w:rFonts w:ascii="Times New Roman" w:hAnsi="Times New Roman"/>
          <w:szCs w:val="20"/>
        </w:rPr>
        <w:t>tes</w:t>
      </w:r>
      <w:proofErr w:type="spellEnd"/>
      <w:r w:rsidR="00F61528" w:rsidRPr="00F61528">
        <w:rPr>
          <w:rFonts w:ascii="Times New Roman" w:hAnsi="Times New Roman"/>
          <w:szCs w:val="20"/>
        </w:rPr>
        <w:t xml:space="preserve"> </w:t>
      </w:r>
      <w:proofErr w:type="spellStart"/>
      <w:r w:rsidR="00F61528" w:rsidRPr="00F61528">
        <w:rPr>
          <w:rFonts w:ascii="Times New Roman" w:hAnsi="Times New Roman"/>
          <w:szCs w:val="20"/>
        </w:rPr>
        <w:t>diagnostik</w:t>
      </w:r>
      <w:proofErr w:type="spellEnd"/>
      <w:r w:rsidR="00F61528" w:rsidRPr="00F61528">
        <w:rPr>
          <w:rFonts w:ascii="Times New Roman" w:hAnsi="Times New Roman"/>
          <w:szCs w:val="20"/>
        </w:rPr>
        <w:t xml:space="preserve"> two-tier </w:t>
      </w:r>
      <w:proofErr w:type="spellStart"/>
      <w:r w:rsidR="00F61528" w:rsidRPr="00F61528">
        <w:rPr>
          <w:rFonts w:ascii="Times New Roman" w:hAnsi="Times New Roman"/>
          <w:szCs w:val="20"/>
        </w:rPr>
        <w:t>telah</w:t>
      </w:r>
      <w:proofErr w:type="spellEnd"/>
      <w:r w:rsidR="00F61528" w:rsidRPr="00F61528">
        <w:rPr>
          <w:rFonts w:ascii="Times New Roman" w:hAnsi="Times New Roman"/>
          <w:szCs w:val="20"/>
        </w:rPr>
        <w:t xml:space="preserve"> </w:t>
      </w:r>
      <w:proofErr w:type="spellStart"/>
      <w:r w:rsidR="00F61528" w:rsidRPr="00F61528">
        <w:rPr>
          <w:rFonts w:ascii="Times New Roman" w:hAnsi="Times New Roman"/>
          <w:szCs w:val="20"/>
        </w:rPr>
        <w:t>terbukti</w:t>
      </w:r>
      <w:proofErr w:type="spellEnd"/>
      <w:r w:rsidR="00F61528" w:rsidRPr="00F61528">
        <w:rPr>
          <w:rFonts w:ascii="Times New Roman" w:hAnsi="Times New Roman"/>
          <w:szCs w:val="20"/>
        </w:rPr>
        <w:t xml:space="preserve"> </w:t>
      </w:r>
      <w:proofErr w:type="spellStart"/>
      <w:r w:rsidR="00F61528" w:rsidRPr="00F61528">
        <w:rPr>
          <w:rFonts w:ascii="Times New Roman" w:hAnsi="Times New Roman"/>
          <w:szCs w:val="20"/>
        </w:rPr>
        <w:t>mampu</w:t>
      </w:r>
      <w:proofErr w:type="spellEnd"/>
      <w:r w:rsidR="00F61528" w:rsidRPr="00F61528">
        <w:rPr>
          <w:rFonts w:ascii="Times New Roman" w:hAnsi="Times New Roman"/>
          <w:szCs w:val="20"/>
        </w:rPr>
        <w:t xml:space="preserve"> </w:t>
      </w:r>
      <w:proofErr w:type="spellStart"/>
      <w:r w:rsidR="00F61528" w:rsidRPr="00F61528">
        <w:rPr>
          <w:rFonts w:ascii="Times New Roman" w:hAnsi="Times New Roman"/>
          <w:szCs w:val="20"/>
        </w:rPr>
        <w:t>memberikan</w:t>
      </w:r>
      <w:proofErr w:type="spellEnd"/>
      <w:r w:rsidR="00F61528" w:rsidRPr="00F61528">
        <w:rPr>
          <w:rFonts w:ascii="Times New Roman" w:hAnsi="Times New Roman"/>
          <w:szCs w:val="20"/>
        </w:rPr>
        <w:t xml:space="preserve"> </w:t>
      </w:r>
      <w:proofErr w:type="spellStart"/>
      <w:r w:rsidR="00F61528" w:rsidRPr="00F61528">
        <w:rPr>
          <w:rFonts w:ascii="Times New Roman" w:hAnsi="Times New Roman"/>
          <w:szCs w:val="20"/>
        </w:rPr>
        <w:t>diagnosa</w:t>
      </w:r>
      <w:proofErr w:type="spellEnd"/>
      <w:r w:rsidR="00F61528" w:rsidRPr="00F61528">
        <w:rPr>
          <w:rFonts w:ascii="Times New Roman" w:hAnsi="Times New Roman"/>
          <w:szCs w:val="20"/>
        </w:rPr>
        <w:t xml:space="preserve"> </w:t>
      </w:r>
      <w:proofErr w:type="spellStart"/>
      <w:r w:rsidR="00F61528" w:rsidRPr="00F61528">
        <w:rPr>
          <w:rFonts w:ascii="Times New Roman" w:hAnsi="Times New Roman"/>
          <w:szCs w:val="20"/>
        </w:rPr>
        <w:t>awal</w:t>
      </w:r>
      <w:proofErr w:type="spellEnd"/>
      <w:r w:rsidR="00F61528" w:rsidRPr="00F61528">
        <w:rPr>
          <w:rFonts w:ascii="Times New Roman" w:hAnsi="Times New Roman"/>
          <w:szCs w:val="20"/>
        </w:rPr>
        <w:t xml:space="preserve"> </w:t>
      </w:r>
      <w:proofErr w:type="spellStart"/>
      <w:r w:rsidR="00F61528" w:rsidRPr="00F61528">
        <w:rPr>
          <w:rFonts w:ascii="Times New Roman" w:hAnsi="Times New Roman"/>
          <w:szCs w:val="20"/>
        </w:rPr>
        <w:t>tingkat</w:t>
      </w:r>
      <w:proofErr w:type="spellEnd"/>
      <w:r w:rsidR="00F61528" w:rsidRPr="00F61528">
        <w:rPr>
          <w:rFonts w:ascii="Times New Roman" w:hAnsi="Times New Roman"/>
          <w:szCs w:val="20"/>
        </w:rPr>
        <w:t xml:space="preserve"> </w:t>
      </w:r>
      <w:proofErr w:type="spellStart"/>
      <w:r w:rsidR="00F61528" w:rsidRPr="00F61528">
        <w:rPr>
          <w:rFonts w:ascii="Times New Roman" w:hAnsi="Times New Roman"/>
          <w:szCs w:val="20"/>
        </w:rPr>
        <w:t>pemahaman</w:t>
      </w:r>
      <w:proofErr w:type="spellEnd"/>
      <w:r w:rsidR="00F61528" w:rsidRPr="00F61528">
        <w:rPr>
          <w:rFonts w:ascii="Times New Roman" w:hAnsi="Times New Roman"/>
          <w:szCs w:val="20"/>
        </w:rPr>
        <w:t xml:space="preserve"> </w:t>
      </w:r>
      <w:proofErr w:type="spellStart"/>
      <w:r w:rsidR="00F61528" w:rsidRPr="00F61528">
        <w:rPr>
          <w:rFonts w:ascii="Times New Roman" w:hAnsi="Times New Roman"/>
          <w:szCs w:val="20"/>
        </w:rPr>
        <w:t>siswa</w:t>
      </w:r>
      <w:proofErr w:type="spellEnd"/>
      <w:r w:rsidR="00F61528" w:rsidRPr="00F61528">
        <w:rPr>
          <w:rFonts w:ascii="Times New Roman" w:hAnsi="Times New Roman"/>
          <w:szCs w:val="20"/>
        </w:rPr>
        <w:t xml:space="preserve"> (</w:t>
      </w:r>
      <w:proofErr w:type="spellStart"/>
      <w:r w:rsidR="00F61528" w:rsidRPr="00F61528">
        <w:rPr>
          <w:rFonts w:ascii="Times New Roman" w:hAnsi="Times New Roman"/>
          <w:szCs w:val="20"/>
        </w:rPr>
        <w:t>Siswaningsih</w:t>
      </w:r>
      <w:proofErr w:type="spellEnd"/>
      <w:r w:rsidR="00F61528" w:rsidRPr="00F61528">
        <w:rPr>
          <w:rFonts w:ascii="Times New Roman" w:hAnsi="Times New Roman"/>
          <w:szCs w:val="20"/>
        </w:rPr>
        <w:t xml:space="preserve"> et al., 2014; </w:t>
      </w:r>
      <w:proofErr w:type="spellStart"/>
      <w:r w:rsidR="00F61528" w:rsidRPr="00F61528">
        <w:rPr>
          <w:rFonts w:ascii="Times New Roman" w:hAnsi="Times New Roman"/>
          <w:szCs w:val="20"/>
        </w:rPr>
        <w:t>Kamcharean</w:t>
      </w:r>
      <w:proofErr w:type="spellEnd"/>
      <w:r w:rsidR="00F61528" w:rsidRPr="00F61528">
        <w:rPr>
          <w:rFonts w:ascii="Times New Roman" w:hAnsi="Times New Roman"/>
          <w:szCs w:val="20"/>
        </w:rPr>
        <w:t xml:space="preserve"> &amp; </w:t>
      </w:r>
      <w:proofErr w:type="spellStart"/>
      <w:r w:rsidR="00F61528" w:rsidRPr="00F61528">
        <w:rPr>
          <w:rFonts w:ascii="Times New Roman" w:hAnsi="Times New Roman"/>
          <w:szCs w:val="20"/>
        </w:rPr>
        <w:t>Wattanakasiwich</w:t>
      </w:r>
      <w:proofErr w:type="spellEnd"/>
      <w:r w:rsidR="00F61528" w:rsidRPr="00F61528">
        <w:rPr>
          <w:rFonts w:ascii="Times New Roman" w:hAnsi="Times New Roman"/>
          <w:szCs w:val="20"/>
        </w:rPr>
        <w:t>, 2014)</w:t>
      </w:r>
      <w:r w:rsidR="00331EB0">
        <w:rPr>
          <w:rFonts w:ascii="Times New Roman" w:hAnsi="Times New Roman"/>
          <w:szCs w:val="20"/>
        </w:rPr>
        <w:t>.</w:t>
      </w:r>
      <w:r w:rsidR="00F61528">
        <w:rPr>
          <w:rFonts w:ascii="Times New Roman" w:hAnsi="Times New Roman"/>
          <w:szCs w:val="20"/>
        </w:rPr>
        <w:t xml:space="preserve"> </w:t>
      </w:r>
      <w:r w:rsidR="00331EB0">
        <w:rPr>
          <w:rFonts w:ascii="Times New Roman" w:hAnsi="Times New Roman"/>
          <w:szCs w:val="20"/>
        </w:rPr>
        <w:t xml:space="preserve">Oleh </w:t>
      </w:r>
      <w:proofErr w:type="spellStart"/>
      <w:r w:rsidR="00331EB0">
        <w:rPr>
          <w:rFonts w:ascii="Times New Roman" w:hAnsi="Times New Roman"/>
          <w:szCs w:val="20"/>
        </w:rPr>
        <w:t>karena</w:t>
      </w:r>
      <w:proofErr w:type="spellEnd"/>
      <w:r w:rsidR="00331EB0">
        <w:rPr>
          <w:rFonts w:ascii="Times New Roman" w:hAnsi="Times New Roman"/>
          <w:szCs w:val="20"/>
        </w:rPr>
        <w:t xml:space="preserve"> </w:t>
      </w:r>
      <w:proofErr w:type="spellStart"/>
      <w:r w:rsidR="00331EB0">
        <w:rPr>
          <w:rFonts w:ascii="Times New Roman" w:hAnsi="Times New Roman"/>
          <w:szCs w:val="20"/>
        </w:rPr>
        <w:t>itu</w:t>
      </w:r>
      <w:proofErr w:type="spellEnd"/>
      <w:r w:rsidR="00331EB0">
        <w:rPr>
          <w:rFonts w:ascii="Times New Roman" w:hAnsi="Times New Roman"/>
          <w:szCs w:val="20"/>
        </w:rPr>
        <w:t xml:space="preserve">, </w:t>
      </w:r>
      <w:proofErr w:type="spellStart"/>
      <w:r w:rsidR="00331EB0">
        <w:rPr>
          <w:rFonts w:ascii="Times New Roman" w:hAnsi="Times New Roman"/>
          <w:szCs w:val="20"/>
        </w:rPr>
        <w:t>dengan</w:t>
      </w:r>
      <w:proofErr w:type="spellEnd"/>
      <w:r w:rsidR="00331EB0">
        <w:rPr>
          <w:rFonts w:ascii="Times New Roman" w:hAnsi="Times New Roman"/>
          <w:szCs w:val="20"/>
        </w:rPr>
        <w:t xml:space="preserve"> </w:t>
      </w:r>
      <w:proofErr w:type="spellStart"/>
      <w:r w:rsidR="00331EB0">
        <w:rPr>
          <w:rFonts w:ascii="Times New Roman" w:hAnsi="Times New Roman"/>
          <w:szCs w:val="20"/>
        </w:rPr>
        <w:t>menggunakan</w:t>
      </w:r>
      <w:proofErr w:type="spellEnd"/>
      <w:r w:rsidR="00331EB0">
        <w:rPr>
          <w:rFonts w:ascii="Times New Roman" w:hAnsi="Times New Roman"/>
          <w:szCs w:val="20"/>
        </w:rPr>
        <w:t xml:space="preserve"> </w:t>
      </w:r>
      <w:proofErr w:type="spellStart"/>
      <w:r w:rsidR="00331EB0">
        <w:rPr>
          <w:rFonts w:ascii="Times New Roman" w:hAnsi="Times New Roman"/>
          <w:szCs w:val="20"/>
        </w:rPr>
        <w:t>tes</w:t>
      </w:r>
      <w:proofErr w:type="spellEnd"/>
      <w:r w:rsidR="00331EB0">
        <w:rPr>
          <w:rFonts w:ascii="Times New Roman" w:hAnsi="Times New Roman"/>
          <w:szCs w:val="20"/>
        </w:rPr>
        <w:t xml:space="preserve"> </w:t>
      </w:r>
      <w:proofErr w:type="spellStart"/>
      <w:r w:rsidR="00331EB0">
        <w:rPr>
          <w:rFonts w:ascii="Times New Roman" w:hAnsi="Times New Roman"/>
          <w:szCs w:val="20"/>
        </w:rPr>
        <w:t>diagnostik</w:t>
      </w:r>
      <w:proofErr w:type="spellEnd"/>
      <w:r w:rsidR="00331EB0">
        <w:rPr>
          <w:rFonts w:ascii="Times New Roman" w:hAnsi="Times New Roman"/>
          <w:szCs w:val="20"/>
        </w:rPr>
        <w:t xml:space="preserve"> </w:t>
      </w:r>
      <w:r w:rsidR="00331EB0" w:rsidRPr="00331EB0">
        <w:rPr>
          <w:rFonts w:ascii="Times New Roman" w:hAnsi="Times New Roman"/>
          <w:i/>
          <w:iCs/>
          <w:szCs w:val="20"/>
        </w:rPr>
        <w:t>two-tier</w:t>
      </w:r>
      <w:r w:rsidR="00F61528">
        <w:rPr>
          <w:rFonts w:ascii="Times New Roman" w:hAnsi="Times New Roman"/>
          <w:szCs w:val="20"/>
        </w:rPr>
        <w:t xml:space="preserve"> guru </w:t>
      </w:r>
      <w:proofErr w:type="spellStart"/>
      <w:r w:rsidR="00F61528">
        <w:rPr>
          <w:rFonts w:ascii="Times New Roman" w:hAnsi="Times New Roman"/>
          <w:szCs w:val="20"/>
        </w:rPr>
        <w:t>dapat</w:t>
      </w:r>
      <w:proofErr w:type="spellEnd"/>
      <w:r w:rsidR="00F61528">
        <w:rPr>
          <w:rFonts w:ascii="Times New Roman" w:hAnsi="Times New Roman"/>
          <w:szCs w:val="20"/>
        </w:rPr>
        <w:t xml:space="preserve"> </w:t>
      </w:r>
      <w:proofErr w:type="spellStart"/>
      <w:r w:rsidR="00331EB0">
        <w:rPr>
          <w:rFonts w:ascii="Times New Roman" w:hAnsi="Times New Roman"/>
          <w:szCs w:val="20"/>
        </w:rPr>
        <w:t>mengidentidikasi</w:t>
      </w:r>
      <w:proofErr w:type="spellEnd"/>
      <w:r w:rsidR="00331EB0">
        <w:rPr>
          <w:rFonts w:ascii="Times New Roman" w:hAnsi="Times New Roman"/>
          <w:szCs w:val="20"/>
        </w:rPr>
        <w:t xml:space="preserve"> </w:t>
      </w:r>
      <w:proofErr w:type="spellStart"/>
      <w:r w:rsidR="00331EB0">
        <w:rPr>
          <w:rFonts w:ascii="Times New Roman" w:hAnsi="Times New Roman"/>
          <w:szCs w:val="20"/>
        </w:rPr>
        <w:t>pemahaman</w:t>
      </w:r>
      <w:proofErr w:type="spellEnd"/>
      <w:r w:rsidR="00331EB0">
        <w:rPr>
          <w:rFonts w:ascii="Times New Roman" w:hAnsi="Times New Roman"/>
          <w:szCs w:val="20"/>
        </w:rPr>
        <w:t xml:space="preserve"> </w:t>
      </w:r>
      <w:proofErr w:type="spellStart"/>
      <w:r w:rsidR="00331EB0">
        <w:rPr>
          <w:rFonts w:ascii="Times New Roman" w:hAnsi="Times New Roman"/>
          <w:szCs w:val="20"/>
        </w:rPr>
        <w:t>siswa</w:t>
      </w:r>
      <w:proofErr w:type="spellEnd"/>
      <w:r w:rsidR="00331EB0">
        <w:rPr>
          <w:rFonts w:ascii="Times New Roman" w:hAnsi="Times New Roman"/>
          <w:szCs w:val="20"/>
        </w:rPr>
        <w:t xml:space="preserve"> dan </w:t>
      </w:r>
      <w:proofErr w:type="spellStart"/>
      <w:r w:rsidR="00331EB0">
        <w:rPr>
          <w:rFonts w:ascii="Times New Roman" w:hAnsi="Times New Roman"/>
          <w:szCs w:val="20"/>
        </w:rPr>
        <w:t>menentukan</w:t>
      </w:r>
      <w:proofErr w:type="spellEnd"/>
      <w:r w:rsidR="00331EB0">
        <w:rPr>
          <w:rFonts w:ascii="Times New Roman" w:hAnsi="Times New Roman"/>
          <w:szCs w:val="20"/>
        </w:rPr>
        <w:t xml:space="preserve"> strategi </w:t>
      </w:r>
      <w:proofErr w:type="spellStart"/>
      <w:r w:rsidR="00331EB0">
        <w:rPr>
          <w:rFonts w:ascii="Times New Roman" w:hAnsi="Times New Roman"/>
          <w:szCs w:val="20"/>
        </w:rPr>
        <w:t>pembelajaran</w:t>
      </w:r>
      <w:proofErr w:type="spellEnd"/>
      <w:r w:rsidR="00331EB0">
        <w:rPr>
          <w:rFonts w:ascii="Times New Roman" w:hAnsi="Times New Roman"/>
          <w:szCs w:val="20"/>
        </w:rPr>
        <w:t xml:space="preserve"> yang </w:t>
      </w:r>
      <w:proofErr w:type="spellStart"/>
      <w:r w:rsidR="00331EB0">
        <w:rPr>
          <w:rFonts w:ascii="Times New Roman" w:hAnsi="Times New Roman"/>
          <w:szCs w:val="20"/>
        </w:rPr>
        <w:t>sesuai</w:t>
      </w:r>
      <w:proofErr w:type="spellEnd"/>
      <w:r w:rsidR="00331EB0">
        <w:rPr>
          <w:rFonts w:ascii="Times New Roman" w:hAnsi="Times New Roman"/>
          <w:szCs w:val="20"/>
        </w:rPr>
        <w:t xml:space="preserve"> </w:t>
      </w:r>
      <w:proofErr w:type="spellStart"/>
      <w:r w:rsidR="00331EB0">
        <w:rPr>
          <w:rFonts w:ascii="Times New Roman" w:hAnsi="Times New Roman"/>
          <w:szCs w:val="20"/>
        </w:rPr>
        <w:t>dengan</w:t>
      </w:r>
      <w:proofErr w:type="spellEnd"/>
      <w:r w:rsidR="00331EB0">
        <w:rPr>
          <w:rFonts w:ascii="Times New Roman" w:hAnsi="Times New Roman"/>
          <w:szCs w:val="20"/>
        </w:rPr>
        <w:t xml:space="preserve"> </w:t>
      </w:r>
      <w:proofErr w:type="spellStart"/>
      <w:r w:rsidR="00331EB0">
        <w:rPr>
          <w:rFonts w:ascii="Times New Roman" w:hAnsi="Times New Roman"/>
          <w:szCs w:val="20"/>
        </w:rPr>
        <w:t>tingkat</w:t>
      </w:r>
      <w:proofErr w:type="spellEnd"/>
      <w:r w:rsidR="00331EB0">
        <w:rPr>
          <w:rFonts w:ascii="Times New Roman" w:hAnsi="Times New Roman"/>
          <w:szCs w:val="20"/>
        </w:rPr>
        <w:t xml:space="preserve"> </w:t>
      </w:r>
      <w:proofErr w:type="spellStart"/>
      <w:r w:rsidR="00331EB0">
        <w:rPr>
          <w:rFonts w:ascii="Times New Roman" w:hAnsi="Times New Roman"/>
          <w:szCs w:val="20"/>
        </w:rPr>
        <w:t>pemahaman</w:t>
      </w:r>
      <w:proofErr w:type="spellEnd"/>
      <w:r w:rsidR="00331EB0">
        <w:rPr>
          <w:rFonts w:ascii="Times New Roman" w:hAnsi="Times New Roman"/>
          <w:szCs w:val="20"/>
        </w:rPr>
        <w:t xml:space="preserve"> </w:t>
      </w:r>
      <w:proofErr w:type="spellStart"/>
      <w:r w:rsidR="00331EB0">
        <w:rPr>
          <w:rFonts w:ascii="Times New Roman" w:hAnsi="Times New Roman"/>
          <w:szCs w:val="20"/>
        </w:rPr>
        <w:t>siswa</w:t>
      </w:r>
      <w:proofErr w:type="spellEnd"/>
      <w:r w:rsidR="00331EB0">
        <w:rPr>
          <w:rFonts w:ascii="Times New Roman" w:hAnsi="Times New Roman"/>
          <w:szCs w:val="20"/>
        </w:rPr>
        <w:t>.</w:t>
      </w:r>
    </w:p>
    <w:p w14:paraId="3A717FB3" w14:textId="697D8FDF" w:rsidR="00603BAB" w:rsidRDefault="00603BAB" w:rsidP="00333A30">
      <w:pPr>
        <w:spacing w:after="0" w:line="276" w:lineRule="auto"/>
        <w:ind w:firstLine="426"/>
        <w:jc w:val="both"/>
        <w:rPr>
          <w:rFonts w:ascii="Times New Roman" w:hAnsi="Times New Roman"/>
          <w:szCs w:val="20"/>
        </w:rPr>
      </w:pPr>
      <w:proofErr w:type="spellStart"/>
      <w:r>
        <w:rPr>
          <w:rFonts w:ascii="Times New Roman" w:hAnsi="Times New Roman"/>
          <w:szCs w:val="20"/>
        </w:rPr>
        <w:t>T</w:t>
      </w:r>
      <w:r w:rsidRPr="00375407">
        <w:rPr>
          <w:rFonts w:ascii="Times New Roman" w:hAnsi="Times New Roman"/>
          <w:szCs w:val="20"/>
        </w:rPr>
        <w:t>e</w:t>
      </w:r>
      <w:r w:rsidR="00F61528">
        <w:rPr>
          <w:rFonts w:ascii="Times New Roman" w:hAnsi="Times New Roman"/>
          <w:szCs w:val="20"/>
        </w:rPr>
        <w:t>s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proofErr w:type="spellStart"/>
      <w:r w:rsidRPr="00375407">
        <w:rPr>
          <w:rFonts w:ascii="Times New Roman" w:hAnsi="Times New Roman"/>
          <w:szCs w:val="20"/>
        </w:rPr>
        <w:t>diagnostik</w:t>
      </w:r>
      <w:proofErr w:type="spellEnd"/>
      <w:r w:rsidRPr="00375407">
        <w:rPr>
          <w:rFonts w:ascii="Times New Roman" w:hAnsi="Times New Roman"/>
          <w:szCs w:val="20"/>
        </w:rPr>
        <w:t xml:space="preserve"> </w:t>
      </w:r>
      <w:r w:rsidRPr="00603BAB">
        <w:rPr>
          <w:rFonts w:ascii="Times New Roman" w:hAnsi="Times New Roman"/>
          <w:i/>
          <w:iCs/>
          <w:szCs w:val="20"/>
        </w:rPr>
        <w:t>two-tier</w:t>
      </w:r>
      <w:r w:rsidRPr="00603BAB"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merupakan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tes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pilihan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ganda</w:t>
      </w:r>
      <w:proofErr w:type="spellEnd"/>
      <w:r w:rsidRPr="00603BAB">
        <w:rPr>
          <w:rFonts w:ascii="Times New Roman" w:hAnsi="Times New Roman"/>
          <w:szCs w:val="20"/>
        </w:rPr>
        <w:t xml:space="preserve"> yang </w:t>
      </w:r>
      <w:proofErr w:type="spellStart"/>
      <w:r w:rsidRPr="00603BAB">
        <w:rPr>
          <w:rFonts w:ascii="Times New Roman" w:hAnsi="Times New Roman"/>
          <w:szCs w:val="20"/>
        </w:rPr>
        <w:t>terdiri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dari</w:t>
      </w:r>
      <w:proofErr w:type="spellEnd"/>
      <w:r w:rsidRPr="00603BAB">
        <w:rPr>
          <w:rFonts w:ascii="Times New Roman" w:hAnsi="Times New Roman"/>
          <w:szCs w:val="20"/>
        </w:rPr>
        <w:t xml:space="preserve"> dua </w:t>
      </w:r>
      <w:proofErr w:type="spellStart"/>
      <w:r w:rsidRPr="00603BAB">
        <w:rPr>
          <w:rFonts w:ascii="Times New Roman" w:hAnsi="Times New Roman"/>
          <w:szCs w:val="20"/>
        </w:rPr>
        <w:t>tingkat</w:t>
      </w:r>
      <w:proofErr w:type="spellEnd"/>
      <w:r w:rsidRPr="00603BAB">
        <w:rPr>
          <w:rFonts w:ascii="Times New Roman" w:hAnsi="Times New Roman"/>
          <w:szCs w:val="20"/>
        </w:rPr>
        <w:t xml:space="preserve">. </w:t>
      </w:r>
      <w:r>
        <w:rPr>
          <w:rFonts w:ascii="Times New Roman" w:hAnsi="Times New Roman"/>
          <w:szCs w:val="20"/>
        </w:rPr>
        <w:t>T</w:t>
      </w:r>
      <w:r w:rsidRPr="00603BAB">
        <w:rPr>
          <w:rFonts w:ascii="Times New Roman" w:hAnsi="Times New Roman"/>
          <w:szCs w:val="20"/>
        </w:rPr>
        <w:t xml:space="preserve">ingkat </w:t>
      </w:r>
      <w:proofErr w:type="spellStart"/>
      <w:r w:rsidRPr="00603BAB">
        <w:rPr>
          <w:rFonts w:ascii="Times New Roman" w:hAnsi="Times New Roman"/>
          <w:szCs w:val="20"/>
        </w:rPr>
        <w:t>pertama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berupa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pertanyaan</w:t>
      </w:r>
      <w:proofErr w:type="spellEnd"/>
      <w:r w:rsidRPr="00603BAB">
        <w:rPr>
          <w:rFonts w:ascii="Times New Roman" w:hAnsi="Times New Roman"/>
          <w:szCs w:val="20"/>
        </w:rPr>
        <w:t xml:space="preserve"> yang </w:t>
      </w:r>
      <w:proofErr w:type="spellStart"/>
      <w:r w:rsidRPr="00603BAB">
        <w:rPr>
          <w:rFonts w:ascii="Times New Roman" w:hAnsi="Times New Roman"/>
          <w:szCs w:val="20"/>
        </w:rPr>
        <w:t>mengandung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berbagai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pilihan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jawaban</w:t>
      </w:r>
      <w:proofErr w:type="spellEnd"/>
      <w:r>
        <w:rPr>
          <w:rFonts w:ascii="Times New Roman" w:hAnsi="Times New Roman"/>
          <w:szCs w:val="20"/>
        </w:rPr>
        <w:t xml:space="preserve"> dan </w:t>
      </w:r>
      <w:proofErr w:type="spellStart"/>
      <w:r>
        <w:rPr>
          <w:rFonts w:ascii="Times New Roman" w:hAnsi="Times New Roman"/>
          <w:szCs w:val="20"/>
        </w:rPr>
        <w:t>t</w:t>
      </w:r>
      <w:r w:rsidRPr="00603BAB">
        <w:rPr>
          <w:rFonts w:ascii="Times New Roman" w:hAnsi="Times New Roman"/>
          <w:szCs w:val="20"/>
        </w:rPr>
        <w:t>ingkat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kedua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berisi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alasan-alasan</w:t>
      </w:r>
      <w:proofErr w:type="spellEnd"/>
      <w:r w:rsidRPr="00603BAB">
        <w:rPr>
          <w:rFonts w:ascii="Times New Roman" w:hAnsi="Times New Roman"/>
          <w:szCs w:val="20"/>
        </w:rPr>
        <w:t xml:space="preserve"> yang </w:t>
      </w:r>
      <w:proofErr w:type="spellStart"/>
      <w:r w:rsidRPr="00603BAB">
        <w:rPr>
          <w:rFonts w:ascii="Times New Roman" w:hAnsi="Times New Roman"/>
          <w:szCs w:val="20"/>
        </w:rPr>
        <w:t>mengacu</w:t>
      </w:r>
      <w:proofErr w:type="spellEnd"/>
      <w:r w:rsidRPr="00603BAB">
        <w:rPr>
          <w:rFonts w:ascii="Times New Roman" w:hAnsi="Times New Roman"/>
          <w:szCs w:val="20"/>
        </w:rPr>
        <w:t xml:space="preserve"> pada </w:t>
      </w:r>
      <w:proofErr w:type="spellStart"/>
      <w:r w:rsidRPr="00603BAB">
        <w:rPr>
          <w:rFonts w:ascii="Times New Roman" w:hAnsi="Times New Roman"/>
          <w:szCs w:val="20"/>
        </w:rPr>
        <w:t>jawaban-jawaban</w:t>
      </w:r>
      <w:proofErr w:type="spellEnd"/>
      <w:r w:rsidRPr="00603BAB">
        <w:rPr>
          <w:rFonts w:ascii="Times New Roman" w:hAnsi="Times New Roman"/>
          <w:szCs w:val="20"/>
        </w:rPr>
        <w:t xml:space="preserve"> yang </w:t>
      </w:r>
      <w:proofErr w:type="spellStart"/>
      <w:r w:rsidRPr="00603BAB">
        <w:rPr>
          <w:rFonts w:ascii="Times New Roman" w:hAnsi="Times New Roman"/>
          <w:szCs w:val="20"/>
        </w:rPr>
        <w:t>terdapat</w:t>
      </w:r>
      <w:proofErr w:type="spellEnd"/>
      <w:r w:rsidRPr="00603BAB">
        <w:rPr>
          <w:rFonts w:ascii="Times New Roman" w:hAnsi="Times New Roman"/>
          <w:szCs w:val="20"/>
        </w:rPr>
        <w:t xml:space="preserve"> pada </w:t>
      </w:r>
      <w:proofErr w:type="spellStart"/>
      <w:r>
        <w:rPr>
          <w:rFonts w:ascii="Times New Roman" w:hAnsi="Times New Roman"/>
          <w:szCs w:val="20"/>
        </w:rPr>
        <w:t>tingkat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pertama</w:t>
      </w:r>
      <w:proofErr w:type="spellEnd"/>
      <w:r w:rsidRPr="00603BAB">
        <w:rPr>
          <w:rFonts w:ascii="Times New Roman" w:hAnsi="Times New Roman"/>
          <w:szCs w:val="20"/>
        </w:rPr>
        <w:t xml:space="preserve">. </w:t>
      </w:r>
      <w:proofErr w:type="spellStart"/>
      <w:r>
        <w:rPr>
          <w:rFonts w:ascii="Times New Roman" w:hAnsi="Times New Roman"/>
          <w:szCs w:val="20"/>
        </w:rPr>
        <w:t>Menurut</w:t>
      </w:r>
      <w:proofErr w:type="spellEnd"/>
      <w:r>
        <w:rPr>
          <w:rFonts w:ascii="Times New Roman" w:hAnsi="Times New Roman"/>
          <w:szCs w:val="20"/>
        </w:rPr>
        <w:t xml:space="preserve"> </w:t>
      </w:r>
      <w:r w:rsidR="00BE63FB">
        <w:rPr>
          <w:rFonts w:ascii="Times New Roman" w:hAnsi="Times New Roman"/>
          <w:szCs w:val="20"/>
        </w:rPr>
        <w:fldChar w:fldCharType="begin" w:fldLock="1"/>
      </w:r>
      <w:r w:rsidR="000D49C8">
        <w:rPr>
          <w:rFonts w:ascii="Times New Roman" w:hAnsi="Times New Roman"/>
          <w:szCs w:val="20"/>
        </w:rPr>
        <w:instrText>ADDIN CSL_CITATION {"citationItems":[{"id":"ITEM-1","itemData":{"author":[{"dropping-particle":"","family":"Chandrasegaran","given":"A L","non-dropping-particle":"","parse-names":false,"suffix":""},{"dropping-particle":"","family":"Treagust","given":"David F","non-dropping-particle":"","parse-names":false,"suffix":""},{"dropping-particle":"","family":"Mocerino","given":"Mauro","non-dropping-particle":"","parse-names":false,"suffix":""}],"id":"ITEM-1","issue":"3","issued":{"date-parts":[["2007"]]},"page":"293-307","title":"The development of a two-tier multiple-choice diagnostic instrument for evaluating secondary school students ’ ability to describe and explain chemical reactions using multiple levels of representation","type":"article-journal","volume":"8"},"uris":["http://www.mendeley.com/documents/?uuid=60b82a7e-2498-43bc-9916-6536630916fc"]}],"mendeley":{"formattedCitation":"(Chandrasegaran et al., 2007)","manualFormatting":"Chandrasegaran et al., (2007)","plainTextFormattedCitation":"(Chandrasegaran et al., 2007)"},"properties":{"noteIndex":0},"schema":"https://github.com/citation-style-language/schema/raw/master/csl-citation.json"}</w:instrText>
      </w:r>
      <w:r w:rsidR="00BE63FB">
        <w:rPr>
          <w:rFonts w:ascii="Times New Roman" w:hAnsi="Times New Roman"/>
          <w:szCs w:val="20"/>
        </w:rPr>
        <w:fldChar w:fldCharType="separate"/>
      </w:r>
      <w:r w:rsidR="00BE63FB" w:rsidRPr="00BE63FB">
        <w:rPr>
          <w:rFonts w:ascii="Times New Roman" w:hAnsi="Times New Roman"/>
          <w:noProof/>
          <w:szCs w:val="20"/>
        </w:rPr>
        <w:t xml:space="preserve">Chandrasegaran </w:t>
      </w:r>
      <w:r w:rsidR="00BE63FB" w:rsidRPr="00E51EFD">
        <w:rPr>
          <w:rFonts w:ascii="Times New Roman" w:hAnsi="Times New Roman"/>
          <w:i/>
          <w:iCs/>
          <w:noProof/>
          <w:szCs w:val="20"/>
        </w:rPr>
        <w:t>et al.</w:t>
      </w:r>
      <w:r w:rsidR="00BE63FB" w:rsidRPr="00BE63FB">
        <w:rPr>
          <w:rFonts w:ascii="Times New Roman" w:hAnsi="Times New Roman"/>
          <w:noProof/>
          <w:szCs w:val="20"/>
        </w:rPr>
        <w:t xml:space="preserve">, </w:t>
      </w:r>
      <w:r w:rsidR="000D49C8">
        <w:rPr>
          <w:rFonts w:ascii="Times New Roman" w:hAnsi="Times New Roman"/>
          <w:noProof/>
          <w:szCs w:val="20"/>
        </w:rPr>
        <w:t>(</w:t>
      </w:r>
      <w:r w:rsidR="00BE63FB" w:rsidRPr="00BE63FB">
        <w:rPr>
          <w:rFonts w:ascii="Times New Roman" w:hAnsi="Times New Roman"/>
          <w:noProof/>
          <w:szCs w:val="20"/>
        </w:rPr>
        <w:t>2007)</w:t>
      </w:r>
      <w:r w:rsidR="00BE63FB">
        <w:rPr>
          <w:rFonts w:ascii="Times New Roman" w:hAnsi="Times New Roman"/>
          <w:szCs w:val="20"/>
        </w:rPr>
        <w:fldChar w:fldCharType="end"/>
      </w:r>
      <w:r w:rsidR="000D49C8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tingkat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kedua</w:t>
      </w:r>
      <w:proofErr w:type="spellEnd"/>
      <w:r w:rsidRPr="00603BAB">
        <w:rPr>
          <w:rFonts w:ascii="Times New Roman" w:hAnsi="Times New Roman"/>
          <w:szCs w:val="20"/>
        </w:rPr>
        <w:t xml:space="preserve"> pada </w:t>
      </w:r>
      <w:proofErr w:type="spellStart"/>
      <w:r w:rsidRPr="00603BAB">
        <w:rPr>
          <w:rFonts w:ascii="Times New Roman" w:hAnsi="Times New Roman"/>
          <w:szCs w:val="20"/>
        </w:rPr>
        <w:t>tes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diangnostik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r w:rsidRPr="00603BAB">
        <w:rPr>
          <w:rFonts w:ascii="Times New Roman" w:hAnsi="Times New Roman"/>
          <w:i/>
          <w:iCs/>
          <w:szCs w:val="20"/>
        </w:rPr>
        <w:t>two-tier</w:t>
      </w:r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berisi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respon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penalaran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untuk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jawaban</w:t>
      </w:r>
      <w:proofErr w:type="spellEnd"/>
      <w:r w:rsidRPr="00603BAB">
        <w:rPr>
          <w:rFonts w:ascii="Times New Roman" w:hAnsi="Times New Roman"/>
          <w:szCs w:val="20"/>
        </w:rPr>
        <w:t xml:space="preserve"> pada </w:t>
      </w:r>
      <w:proofErr w:type="spellStart"/>
      <w:r w:rsidRPr="00603BAB">
        <w:rPr>
          <w:rFonts w:ascii="Times New Roman" w:hAnsi="Times New Roman"/>
          <w:szCs w:val="20"/>
        </w:rPr>
        <w:t>tingkat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pertama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dengan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beberapa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 w:rsidRPr="00603BAB">
        <w:rPr>
          <w:rFonts w:ascii="Times New Roman" w:hAnsi="Times New Roman"/>
          <w:szCs w:val="20"/>
        </w:rPr>
        <w:t>pilihan</w:t>
      </w:r>
      <w:proofErr w:type="spellEnd"/>
      <w:r w:rsidRPr="00603BAB"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alasan</w:t>
      </w:r>
      <w:proofErr w:type="spellEnd"/>
      <w:r>
        <w:rPr>
          <w:rFonts w:ascii="Times New Roman" w:hAnsi="Times New Roman"/>
          <w:szCs w:val="20"/>
        </w:rPr>
        <w:t xml:space="preserve"> </w:t>
      </w:r>
      <w:r w:rsidRPr="00603BAB">
        <w:rPr>
          <w:rFonts w:ascii="Times New Roman" w:hAnsi="Times New Roman"/>
          <w:szCs w:val="20"/>
        </w:rPr>
        <w:t xml:space="preserve">yang </w:t>
      </w:r>
      <w:proofErr w:type="spellStart"/>
      <w:r w:rsidRPr="00603BAB">
        <w:rPr>
          <w:rFonts w:ascii="Times New Roman" w:hAnsi="Times New Roman"/>
          <w:szCs w:val="20"/>
        </w:rPr>
        <w:t>disajikan</w:t>
      </w:r>
      <w:proofErr w:type="spellEnd"/>
      <w:r w:rsidRPr="00603BAB">
        <w:rPr>
          <w:rFonts w:ascii="Times New Roman" w:hAnsi="Times New Roman"/>
          <w:szCs w:val="20"/>
        </w:rPr>
        <w:t xml:space="preserve">. </w:t>
      </w:r>
      <w:proofErr w:type="spellStart"/>
      <w:r>
        <w:rPr>
          <w:rFonts w:ascii="Times New Roman" w:hAnsi="Times New Roman"/>
          <w:szCs w:val="20"/>
        </w:rPr>
        <w:t>Dengan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demikian</w:t>
      </w:r>
      <w:proofErr w:type="spellEnd"/>
      <w:r>
        <w:rPr>
          <w:rFonts w:ascii="Times New Roman" w:hAnsi="Times New Roman"/>
          <w:szCs w:val="20"/>
        </w:rPr>
        <w:t xml:space="preserve">, </w:t>
      </w:r>
      <w:proofErr w:type="spellStart"/>
      <w:r w:rsidR="00F61528">
        <w:rPr>
          <w:rFonts w:ascii="Times New Roman" w:hAnsi="Times New Roman"/>
          <w:szCs w:val="20"/>
        </w:rPr>
        <w:t>pemahaman</w:t>
      </w:r>
      <w:proofErr w:type="spellEnd"/>
      <w:r w:rsidR="00F61528">
        <w:rPr>
          <w:rFonts w:ascii="Times New Roman" w:hAnsi="Times New Roman"/>
          <w:szCs w:val="20"/>
        </w:rPr>
        <w:t xml:space="preserve"> </w:t>
      </w:r>
      <w:proofErr w:type="spellStart"/>
      <w:r w:rsidR="00F61528">
        <w:rPr>
          <w:rFonts w:ascii="Times New Roman" w:hAnsi="Times New Roman"/>
          <w:szCs w:val="20"/>
        </w:rPr>
        <w:t>siswa</w:t>
      </w:r>
      <w:proofErr w:type="spellEnd"/>
      <w:r w:rsidR="00F61528">
        <w:rPr>
          <w:rFonts w:ascii="Times New Roman" w:hAnsi="Times New Roman"/>
          <w:szCs w:val="20"/>
        </w:rPr>
        <w:t xml:space="preserve"> pada </w:t>
      </w:r>
      <w:proofErr w:type="spellStart"/>
      <w:r w:rsidR="00F61528">
        <w:rPr>
          <w:rFonts w:ascii="Times New Roman" w:hAnsi="Times New Roman"/>
          <w:szCs w:val="20"/>
        </w:rPr>
        <w:t>tingkat</w:t>
      </w:r>
      <w:proofErr w:type="spellEnd"/>
      <w:r w:rsidR="00F61528">
        <w:rPr>
          <w:rFonts w:ascii="Times New Roman" w:hAnsi="Times New Roman"/>
          <w:szCs w:val="20"/>
        </w:rPr>
        <w:t xml:space="preserve"> </w:t>
      </w:r>
      <w:proofErr w:type="spellStart"/>
      <w:r w:rsidR="00F61528">
        <w:rPr>
          <w:rFonts w:ascii="Times New Roman" w:hAnsi="Times New Roman"/>
          <w:szCs w:val="20"/>
        </w:rPr>
        <w:t>pertama</w:t>
      </w:r>
      <w:proofErr w:type="spellEnd"/>
      <w:r w:rsidR="00F61528">
        <w:rPr>
          <w:rFonts w:ascii="Times New Roman" w:hAnsi="Times New Roman"/>
          <w:szCs w:val="20"/>
        </w:rPr>
        <w:t xml:space="preserve"> </w:t>
      </w:r>
      <w:proofErr w:type="spellStart"/>
      <w:r w:rsidR="00F61528">
        <w:rPr>
          <w:rFonts w:ascii="Times New Roman" w:hAnsi="Times New Roman"/>
          <w:szCs w:val="20"/>
        </w:rPr>
        <w:t>dapat</w:t>
      </w:r>
      <w:proofErr w:type="spellEnd"/>
      <w:r w:rsidR="00F61528">
        <w:rPr>
          <w:rFonts w:ascii="Times New Roman" w:hAnsi="Times New Roman"/>
          <w:szCs w:val="20"/>
        </w:rPr>
        <w:t xml:space="preserve"> </w:t>
      </w:r>
      <w:proofErr w:type="spellStart"/>
      <w:r w:rsidR="00F61528">
        <w:rPr>
          <w:rFonts w:ascii="Times New Roman" w:hAnsi="Times New Roman"/>
          <w:szCs w:val="20"/>
        </w:rPr>
        <w:t>diyakinkan</w:t>
      </w:r>
      <w:proofErr w:type="spellEnd"/>
      <w:r w:rsidR="00F61528">
        <w:rPr>
          <w:rFonts w:ascii="Times New Roman" w:hAnsi="Times New Roman"/>
          <w:szCs w:val="20"/>
        </w:rPr>
        <w:t xml:space="preserve"> </w:t>
      </w:r>
      <w:proofErr w:type="spellStart"/>
      <w:r w:rsidR="00F61528">
        <w:rPr>
          <w:rFonts w:ascii="Times New Roman" w:hAnsi="Times New Roman"/>
          <w:szCs w:val="20"/>
        </w:rPr>
        <w:t>dengan</w:t>
      </w:r>
      <w:proofErr w:type="spellEnd"/>
      <w:r w:rsidR="00F61528">
        <w:rPr>
          <w:rFonts w:ascii="Times New Roman" w:hAnsi="Times New Roman"/>
          <w:szCs w:val="20"/>
        </w:rPr>
        <w:t xml:space="preserve"> </w:t>
      </w:r>
      <w:proofErr w:type="spellStart"/>
      <w:r w:rsidR="00F61528">
        <w:rPr>
          <w:rFonts w:ascii="Times New Roman" w:hAnsi="Times New Roman"/>
          <w:szCs w:val="20"/>
        </w:rPr>
        <w:t>penalaran</w:t>
      </w:r>
      <w:proofErr w:type="spellEnd"/>
      <w:r w:rsidR="00F61528">
        <w:rPr>
          <w:rFonts w:ascii="Times New Roman" w:hAnsi="Times New Roman"/>
          <w:szCs w:val="20"/>
        </w:rPr>
        <w:t xml:space="preserve"> yang </w:t>
      </w:r>
      <w:proofErr w:type="spellStart"/>
      <w:r w:rsidR="00F61528">
        <w:rPr>
          <w:rFonts w:ascii="Times New Roman" w:hAnsi="Times New Roman"/>
          <w:szCs w:val="20"/>
        </w:rPr>
        <w:t>dijawab</w:t>
      </w:r>
      <w:proofErr w:type="spellEnd"/>
      <w:r w:rsidR="00F61528">
        <w:rPr>
          <w:rFonts w:ascii="Times New Roman" w:hAnsi="Times New Roman"/>
          <w:szCs w:val="20"/>
        </w:rPr>
        <w:t xml:space="preserve"> </w:t>
      </w:r>
      <w:proofErr w:type="spellStart"/>
      <w:r w:rsidR="00F61528">
        <w:rPr>
          <w:rFonts w:ascii="Times New Roman" w:hAnsi="Times New Roman"/>
          <w:szCs w:val="20"/>
        </w:rPr>
        <w:t>siswa</w:t>
      </w:r>
      <w:proofErr w:type="spellEnd"/>
      <w:r w:rsidR="00F61528">
        <w:rPr>
          <w:rFonts w:ascii="Times New Roman" w:hAnsi="Times New Roman"/>
          <w:szCs w:val="20"/>
        </w:rPr>
        <w:t xml:space="preserve"> pada </w:t>
      </w:r>
      <w:proofErr w:type="spellStart"/>
      <w:r w:rsidR="00F61528">
        <w:rPr>
          <w:rFonts w:ascii="Times New Roman" w:hAnsi="Times New Roman"/>
          <w:szCs w:val="20"/>
        </w:rPr>
        <w:t>tingkat</w:t>
      </w:r>
      <w:proofErr w:type="spellEnd"/>
      <w:r w:rsidR="00F61528">
        <w:rPr>
          <w:rFonts w:ascii="Times New Roman" w:hAnsi="Times New Roman"/>
          <w:szCs w:val="20"/>
        </w:rPr>
        <w:t xml:space="preserve"> </w:t>
      </w:r>
      <w:proofErr w:type="spellStart"/>
      <w:r w:rsidR="00F61528">
        <w:rPr>
          <w:rFonts w:ascii="Times New Roman" w:hAnsi="Times New Roman"/>
          <w:szCs w:val="20"/>
        </w:rPr>
        <w:t>kedua</w:t>
      </w:r>
      <w:proofErr w:type="spellEnd"/>
      <w:r w:rsidR="00F61528">
        <w:rPr>
          <w:rFonts w:ascii="Times New Roman" w:hAnsi="Times New Roman"/>
          <w:szCs w:val="20"/>
        </w:rPr>
        <w:t xml:space="preserve">. </w:t>
      </w:r>
    </w:p>
    <w:p w14:paraId="07D8D095" w14:textId="51FDD60B" w:rsidR="00F61528" w:rsidRDefault="00F61528" w:rsidP="00F61528">
      <w:pPr>
        <w:spacing w:after="0" w:line="276" w:lineRule="auto"/>
        <w:ind w:firstLine="426"/>
        <w:jc w:val="both"/>
        <w:rPr>
          <w:rFonts w:ascii="Times New Roman" w:hAnsi="Times New Roman"/>
          <w:szCs w:val="20"/>
        </w:rPr>
      </w:pPr>
      <w:proofErr w:type="spellStart"/>
      <w:r w:rsidRPr="00F61528">
        <w:rPr>
          <w:rFonts w:ascii="Times New Roman" w:hAnsi="Times New Roman"/>
          <w:szCs w:val="20"/>
        </w:rPr>
        <w:t>Tuysuz</w:t>
      </w:r>
      <w:proofErr w:type="spellEnd"/>
      <w:r w:rsidRPr="00F61528">
        <w:rPr>
          <w:rFonts w:ascii="Times New Roman" w:hAnsi="Times New Roman"/>
          <w:szCs w:val="20"/>
        </w:rPr>
        <w:t xml:space="preserve"> (2009) </w:t>
      </w:r>
      <w:proofErr w:type="spellStart"/>
      <w:r>
        <w:rPr>
          <w:rFonts w:ascii="Times New Roman" w:hAnsi="Times New Roman"/>
          <w:szCs w:val="20"/>
        </w:rPr>
        <w:t>mengungkapkan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bahwa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kelebihan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dari</w:t>
      </w:r>
      <w:proofErr w:type="spellEnd"/>
      <w:r>
        <w:rPr>
          <w:rFonts w:ascii="Times New Roman" w:hAnsi="Times New Roman"/>
          <w:szCs w:val="20"/>
        </w:rPr>
        <w:t xml:space="preserve"> </w:t>
      </w:r>
      <w:bookmarkStart w:id="1" w:name="_Hlk179135670"/>
      <w:proofErr w:type="spellStart"/>
      <w:r>
        <w:rPr>
          <w:rFonts w:ascii="Times New Roman" w:hAnsi="Times New Roman"/>
          <w:szCs w:val="20"/>
        </w:rPr>
        <w:t>tes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diagnostik</w:t>
      </w:r>
      <w:proofErr w:type="spellEnd"/>
      <w:r>
        <w:rPr>
          <w:rFonts w:ascii="Times New Roman" w:hAnsi="Times New Roman"/>
          <w:szCs w:val="20"/>
        </w:rPr>
        <w:t xml:space="preserve"> </w:t>
      </w:r>
      <w:r w:rsidRPr="00F61528">
        <w:rPr>
          <w:rFonts w:ascii="Times New Roman" w:hAnsi="Times New Roman"/>
          <w:i/>
          <w:iCs/>
          <w:szCs w:val="20"/>
        </w:rPr>
        <w:t>two-tier</w:t>
      </w:r>
      <w:r>
        <w:rPr>
          <w:rFonts w:ascii="Times New Roman" w:hAnsi="Times New Roman"/>
          <w:szCs w:val="20"/>
        </w:rPr>
        <w:t xml:space="preserve"> </w:t>
      </w:r>
      <w:bookmarkEnd w:id="1"/>
      <w:proofErr w:type="spellStart"/>
      <w:r>
        <w:rPr>
          <w:rFonts w:ascii="Times New Roman" w:hAnsi="Times New Roman"/>
          <w:szCs w:val="20"/>
        </w:rPr>
        <w:t>adalah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dapat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mengurangi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kesalahan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dalam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pengukuran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karena</w:t>
      </w:r>
      <w:proofErr w:type="spellEnd"/>
      <w:r>
        <w:rPr>
          <w:rFonts w:ascii="Times New Roman" w:hAnsi="Times New Roman"/>
          <w:szCs w:val="20"/>
        </w:rPr>
        <w:t xml:space="preserve"> pada </w:t>
      </w:r>
      <w:proofErr w:type="spellStart"/>
      <w:r>
        <w:rPr>
          <w:rFonts w:ascii="Times New Roman" w:hAnsi="Times New Roman"/>
          <w:szCs w:val="20"/>
        </w:rPr>
        <w:t>t</w:t>
      </w:r>
      <w:r w:rsidRPr="00F61528">
        <w:rPr>
          <w:rFonts w:ascii="Times New Roman" w:hAnsi="Times New Roman"/>
          <w:szCs w:val="20"/>
        </w:rPr>
        <w:t>es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pilihan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ganda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satu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tingkat</w:t>
      </w:r>
      <w:proofErr w:type="spellEnd"/>
      <w:r w:rsidRPr="00F61528">
        <w:rPr>
          <w:rFonts w:ascii="Times New Roman" w:hAnsi="Times New Roman"/>
          <w:szCs w:val="20"/>
        </w:rPr>
        <w:t xml:space="preserve"> (</w:t>
      </w:r>
      <w:r w:rsidRPr="00F61528">
        <w:rPr>
          <w:rFonts w:ascii="Times New Roman" w:hAnsi="Times New Roman"/>
          <w:i/>
          <w:iCs/>
          <w:szCs w:val="20"/>
        </w:rPr>
        <w:t>one-tier multiple choice</w:t>
      </w:r>
      <w:r w:rsidRPr="00F61528">
        <w:rPr>
          <w:rFonts w:ascii="Times New Roman" w:hAnsi="Times New Roman"/>
          <w:szCs w:val="20"/>
        </w:rPr>
        <w:t xml:space="preserve">) </w:t>
      </w:r>
      <w:proofErr w:type="spellStart"/>
      <w:r w:rsidRPr="00F61528">
        <w:rPr>
          <w:rFonts w:ascii="Times New Roman" w:hAnsi="Times New Roman"/>
          <w:szCs w:val="20"/>
        </w:rPr>
        <w:t>masih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dimungkinkan</w:t>
      </w:r>
      <w:proofErr w:type="spellEnd"/>
      <w:r w:rsidRPr="00F61528">
        <w:rPr>
          <w:rFonts w:ascii="Times New Roman" w:hAnsi="Times New Roman"/>
          <w:szCs w:val="20"/>
        </w:rPr>
        <w:t xml:space="preserve"> 20% </w:t>
      </w:r>
      <w:proofErr w:type="spellStart"/>
      <w:r w:rsidRPr="00F61528">
        <w:rPr>
          <w:rFonts w:ascii="Times New Roman" w:hAnsi="Times New Roman"/>
          <w:szCs w:val="20"/>
        </w:rPr>
        <w:t>adanya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jawaban</w:t>
      </w:r>
      <w:proofErr w:type="spellEnd"/>
      <w:r w:rsidRPr="00F61528">
        <w:rPr>
          <w:rFonts w:ascii="Times New Roman" w:hAnsi="Times New Roman"/>
          <w:szCs w:val="20"/>
        </w:rPr>
        <w:t xml:space="preserve"> yang </w:t>
      </w:r>
      <w:proofErr w:type="spellStart"/>
      <w:r w:rsidRPr="00F61528">
        <w:rPr>
          <w:rFonts w:ascii="Times New Roman" w:hAnsi="Times New Roman"/>
          <w:szCs w:val="20"/>
        </w:rPr>
        <w:t>ditebak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dengan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acak</w:t>
      </w:r>
      <w:proofErr w:type="spellEnd"/>
      <w:r w:rsidRPr="00F61528">
        <w:rPr>
          <w:rFonts w:ascii="Times New Roman" w:hAnsi="Times New Roman"/>
          <w:szCs w:val="20"/>
        </w:rPr>
        <w:t xml:space="preserve">. </w:t>
      </w:r>
      <w:proofErr w:type="spellStart"/>
      <w:r w:rsidRPr="00F61528">
        <w:rPr>
          <w:rFonts w:ascii="Times New Roman" w:hAnsi="Times New Roman"/>
          <w:szCs w:val="20"/>
        </w:rPr>
        <w:t>Sementasa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tes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pilihan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ganda</w:t>
      </w:r>
      <w:proofErr w:type="spellEnd"/>
      <w:r w:rsidRPr="00F61528">
        <w:rPr>
          <w:rFonts w:ascii="Times New Roman" w:hAnsi="Times New Roman"/>
          <w:szCs w:val="20"/>
        </w:rPr>
        <w:t xml:space="preserve"> dua </w:t>
      </w:r>
      <w:proofErr w:type="spellStart"/>
      <w:r w:rsidRPr="00F61528">
        <w:rPr>
          <w:rFonts w:ascii="Times New Roman" w:hAnsi="Times New Roman"/>
          <w:szCs w:val="20"/>
        </w:rPr>
        <w:t>tingkat</w:t>
      </w:r>
      <w:proofErr w:type="spellEnd"/>
      <w:r w:rsidRPr="00F61528">
        <w:rPr>
          <w:rFonts w:ascii="Times New Roman" w:hAnsi="Times New Roman"/>
          <w:szCs w:val="20"/>
        </w:rPr>
        <w:t xml:space="preserve"> (</w:t>
      </w:r>
      <w:r w:rsidRPr="00F61528">
        <w:rPr>
          <w:rFonts w:ascii="Times New Roman" w:hAnsi="Times New Roman"/>
          <w:i/>
          <w:iCs/>
          <w:szCs w:val="20"/>
        </w:rPr>
        <w:t>two-tier multiple choice</w:t>
      </w:r>
      <w:r w:rsidRPr="00F61528">
        <w:rPr>
          <w:rFonts w:ascii="Times New Roman" w:hAnsi="Times New Roman"/>
          <w:szCs w:val="20"/>
        </w:rPr>
        <w:t xml:space="preserve">) </w:t>
      </w:r>
      <w:proofErr w:type="spellStart"/>
      <w:r w:rsidRPr="00F61528">
        <w:rPr>
          <w:rFonts w:ascii="Times New Roman" w:hAnsi="Times New Roman"/>
          <w:szCs w:val="20"/>
        </w:rPr>
        <w:t>dikatakan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benar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jika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jawaban</w:t>
      </w:r>
      <w:proofErr w:type="spellEnd"/>
      <w:r w:rsidRPr="00F61528">
        <w:rPr>
          <w:rFonts w:ascii="Times New Roman" w:hAnsi="Times New Roman"/>
          <w:szCs w:val="20"/>
        </w:rPr>
        <w:t xml:space="preserve"> dan </w:t>
      </w:r>
      <w:proofErr w:type="spellStart"/>
      <w:r w:rsidRPr="00F61528">
        <w:rPr>
          <w:rFonts w:ascii="Times New Roman" w:hAnsi="Times New Roman"/>
          <w:szCs w:val="20"/>
        </w:rPr>
        <w:t>alasan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benar</w:t>
      </w:r>
      <w:proofErr w:type="spellEnd"/>
      <w:r w:rsidRPr="00F61528">
        <w:rPr>
          <w:rFonts w:ascii="Times New Roman" w:hAnsi="Times New Roman"/>
          <w:szCs w:val="20"/>
        </w:rPr>
        <w:t xml:space="preserve">, </w:t>
      </w:r>
      <w:proofErr w:type="spellStart"/>
      <w:r w:rsidRPr="00F61528">
        <w:rPr>
          <w:rFonts w:ascii="Times New Roman" w:hAnsi="Times New Roman"/>
          <w:szCs w:val="20"/>
        </w:rPr>
        <w:t>sehingga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kemungkinan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jawaban</w:t>
      </w:r>
      <w:proofErr w:type="spellEnd"/>
      <w:r w:rsidRPr="00F61528">
        <w:rPr>
          <w:rFonts w:ascii="Times New Roman" w:hAnsi="Times New Roman"/>
          <w:szCs w:val="20"/>
        </w:rPr>
        <w:t xml:space="preserve"> yang </w:t>
      </w:r>
      <w:proofErr w:type="spellStart"/>
      <w:r w:rsidRPr="00F61528">
        <w:rPr>
          <w:rFonts w:ascii="Times New Roman" w:hAnsi="Times New Roman"/>
          <w:szCs w:val="20"/>
        </w:rPr>
        <w:t>ditebak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hanya</w:t>
      </w:r>
      <w:proofErr w:type="spellEnd"/>
      <w:r w:rsidRPr="00F61528">
        <w:rPr>
          <w:rFonts w:ascii="Times New Roman" w:hAnsi="Times New Roman"/>
          <w:szCs w:val="20"/>
        </w:rPr>
        <w:t xml:space="preserve"> 4%.</w:t>
      </w:r>
      <w:r>
        <w:rPr>
          <w:rFonts w:ascii="Times New Roman" w:hAnsi="Times New Roman"/>
          <w:szCs w:val="20"/>
        </w:rPr>
        <w:t xml:space="preserve"> Selain </w:t>
      </w:r>
      <w:proofErr w:type="spellStart"/>
      <w:r>
        <w:rPr>
          <w:rFonts w:ascii="Times New Roman" w:hAnsi="Times New Roman"/>
          <w:szCs w:val="20"/>
        </w:rPr>
        <w:t>itu</w:t>
      </w:r>
      <w:proofErr w:type="spellEnd"/>
      <w:r>
        <w:rPr>
          <w:rFonts w:ascii="Times New Roman" w:hAnsi="Times New Roman"/>
          <w:szCs w:val="20"/>
        </w:rPr>
        <w:t xml:space="preserve">, </w:t>
      </w:r>
      <w:proofErr w:type="spellStart"/>
      <w:r>
        <w:rPr>
          <w:rFonts w:ascii="Times New Roman" w:hAnsi="Times New Roman"/>
          <w:szCs w:val="20"/>
        </w:rPr>
        <w:t>tes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diagnostik</w:t>
      </w:r>
      <w:proofErr w:type="spellEnd"/>
      <w:r>
        <w:rPr>
          <w:rFonts w:ascii="Times New Roman" w:hAnsi="Times New Roman"/>
          <w:szCs w:val="20"/>
        </w:rPr>
        <w:t xml:space="preserve"> </w:t>
      </w:r>
      <w:r w:rsidRPr="00F61528">
        <w:rPr>
          <w:rFonts w:ascii="Times New Roman" w:hAnsi="Times New Roman"/>
          <w:i/>
          <w:iCs/>
          <w:szCs w:val="20"/>
        </w:rPr>
        <w:t>two-tier</w:t>
      </w:r>
      <w:r>
        <w:rPr>
          <w:rFonts w:ascii="Times New Roman" w:hAnsi="Times New Roman"/>
          <w:i/>
          <w:iCs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juga </w:t>
      </w:r>
      <w:proofErr w:type="spellStart"/>
      <w:r w:rsidRPr="00F61528">
        <w:rPr>
          <w:rFonts w:ascii="Times New Roman" w:hAnsi="Times New Roman"/>
          <w:szCs w:val="20"/>
        </w:rPr>
        <w:t>memungkinkan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untuk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menyelidiki</w:t>
      </w:r>
      <w:proofErr w:type="spellEnd"/>
      <w:r w:rsidRPr="00F61528">
        <w:rPr>
          <w:rFonts w:ascii="Times New Roman" w:hAnsi="Times New Roman"/>
          <w:szCs w:val="20"/>
        </w:rPr>
        <w:t xml:space="preserve"> dua </w:t>
      </w:r>
      <w:proofErr w:type="spellStart"/>
      <w:r w:rsidRPr="00F61528">
        <w:rPr>
          <w:rFonts w:ascii="Times New Roman" w:hAnsi="Times New Roman"/>
          <w:szCs w:val="20"/>
        </w:rPr>
        <w:t>aspek</w:t>
      </w:r>
      <w:proofErr w:type="spellEnd"/>
      <w:r w:rsidRPr="00F61528">
        <w:rPr>
          <w:rFonts w:ascii="Times New Roman" w:hAnsi="Times New Roman"/>
          <w:szCs w:val="20"/>
        </w:rPr>
        <w:t xml:space="preserve"> yang </w:t>
      </w:r>
      <w:proofErr w:type="spellStart"/>
      <w:r w:rsidRPr="00F61528">
        <w:rPr>
          <w:rFonts w:ascii="Times New Roman" w:hAnsi="Times New Roman"/>
          <w:szCs w:val="20"/>
        </w:rPr>
        <w:t>sama</w:t>
      </w:r>
      <w:proofErr w:type="spellEnd"/>
      <w:r w:rsidRPr="00F61528">
        <w:rPr>
          <w:rFonts w:ascii="Times New Roman" w:hAnsi="Times New Roman"/>
          <w:szCs w:val="20"/>
        </w:rPr>
        <w:t xml:space="preserve">. Pada </w:t>
      </w:r>
      <w:proofErr w:type="spellStart"/>
      <w:r w:rsidRPr="00F61528">
        <w:rPr>
          <w:rFonts w:ascii="Times New Roman" w:hAnsi="Times New Roman"/>
          <w:szCs w:val="20"/>
        </w:rPr>
        <w:t>tingkat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pertama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siswa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diminta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untuk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menjawab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persoalan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tentang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kimia</w:t>
      </w:r>
      <w:proofErr w:type="spellEnd"/>
      <w:r w:rsidR="00E51EFD">
        <w:rPr>
          <w:rFonts w:ascii="Times New Roman" w:hAnsi="Times New Roman"/>
          <w:szCs w:val="20"/>
        </w:rPr>
        <w:t>, d</w:t>
      </w:r>
      <w:r w:rsidRPr="00F61528">
        <w:rPr>
          <w:rFonts w:ascii="Times New Roman" w:hAnsi="Times New Roman"/>
          <w:szCs w:val="20"/>
        </w:rPr>
        <w:t xml:space="preserve">an pada </w:t>
      </w:r>
      <w:proofErr w:type="spellStart"/>
      <w:r w:rsidRPr="00F61528">
        <w:rPr>
          <w:rFonts w:ascii="Times New Roman" w:hAnsi="Times New Roman"/>
          <w:szCs w:val="20"/>
        </w:rPr>
        <w:t>tingkat</w:t>
      </w:r>
      <w:proofErr w:type="spellEnd"/>
      <w:r w:rsidRPr="00F61528">
        <w:rPr>
          <w:rFonts w:ascii="Times New Roman" w:hAnsi="Times New Roman"/>
          <w:szCs w:val="20"/>
        </w:rPr>
        <w:t xml:space="preserve"> yang </w:t>
      </w:r>
      <w:proofErr w:type="spellStart"/>
      <w:r w:rsidRPr="00F61528">
        <w:rPr>
          <w:rFonts w:ascii="Times New Roman" w:hAnsi="Times New Roman"/>
          <w:szCs w:val="20"/>
        </w:rPr>
        <w:t>kedua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diminta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untuk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menjawab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penjelasan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dari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jawaban</w:t>
      </w:r>
      <w:proofErr w:type="spellEnd"/>
      <w:r w:rsidRPr="00F61528">
        <w:rPr>
          <w:rFonts w:ascii="Times New Roman" w:hAnsi="Times New Roman"/>
          <w:szCs w:val="20"/>
        </w:rPr>
        <w:t xml:space="preserve"> pada </w:t>
      </w:r>
      <w:proofErr w:type="spellStart"/>
      <w:r w:rsidRPr="00F61528">
        <w:rPr>
          <w:rFonts w:ascii="Times New Roman" w:hAnsi="Times New Roman"/>
          <w:szCs w:val="20"/>
        </w:rPr>
        <w:t>tingkat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perama</w:t>
      </w:r>
      <w:proofErr w:type="spellEnd"/>
      <w:r w:rsidRPr="00F61528">
        <w:rPr>
          <w:rFonts w:ascii="Times New Roman" w:hAnsi="Times New Roman"/>
          <w:szCs w:val="20"/>
        </w:rPr>
        <w:t xml:space="preserve">. </w:t>
      </w:r>
      <w:proofErr w:type="spellStart"/>
      <w:r w:rsidRPr="00F61528">
        <w:rPr>
          <w:rFonts w:ascii="Times New Roman" w:hAnsi="Times New Roman"/>
          <w:szCs w:val="20"/>
        </w:rPr>
        <w:t>Dengan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demikian</w:t>
      </w:r>
      <w:proofErr w:type="spellEnd"/>
      <w:r w:rsidRPr="00F61528">
        <w:rPr>
          <w:rFonts w:ascii="Times New Roman" w:hAnsi="Times New Roman"/>
          <w:szCs w:val="20"/>
        </w:rPr>
        <w:t xml:space="preserve">, guru </w:t>
      </w:r>
      <w:proofErr w:type="spellStart"/>
      <w:r w:rsidRPr="00F61528">
        <w:rPr>
          <w:rFonts w:ascii="Times New Roman" w:hAnsi="Times New Roman"/>
          <w:szCs w:val="20"/>
        </w:rPr>
        <w:t>dapat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menggali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kemampuan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pemahaman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siswa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tentang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suatu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konsep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dari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penjelelasan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siswa</w:t>
      </w:r>
      <w:proofErr w:type="spellEnd"/>
      <w:r w:rsidRPr="00F61528">
        <w:rPr>
          <w:rFonts w:ascii="Times New Roman" w:hAnsi="Times New Roman"/>
          <w:szCs w:val="20"/>
        </w:rPr>
        <w:t xml:space="preserve"> di </w:t>
      </w:r>
      <w:proofErr w:type="spellStart"/>
      <w:r w:rsidRPr="00F61528">
        <w:rPr>
          <w:rFonts w:ascii="Times New Roman" w:hAnsi="Times New Roman"/>
          <w:szCs w:val="20"/>
        </w:rPr>
        <w:t>tingkat</w:t>
      </w:r>
      <w:proofErr w:type="spellEnd"/>
      <w:r w:rsidRPr="00F61528">
        <w:rPr>
          <w:rFonts w:ascii="Times New Roman" w:hAnsi="Times New Roman"/>
          <w:szCs w:val="20"/>
        </w:rPr>
        <w:t xml:space="preserve"> </w:t>
      </w:r>
      <w:proofErr w:type="spellStart"/>
      <w:r w:rsidRPr="00F61528">
        <w:rPr>
          <w:rFonts w:ascii="Times New Roman" w:hAnsi="Times New Roman"/>
          <w:szCs w:val="20"/>
        </w:rPr>
        <w:t>kedua</w:t>
      </w:r>
      <w:proofErr w:type="spellEnd"/>
      <w:r w:rsidRPr="00F61528">
        <w:rPr>
          <w:rFonts w:ascii="Times New Roman" w:hAnsi="Times New Roman"/>
          <w:szCs w:val="20"/>
        </w:rPr>
        <w:t>.</w:t>
      </w:r>
    </w:p>
    <w:p w14:paraId="4C1E1EB7" w14:textId="77777777" w:rsidR="003134CE" w:rsidRDefault="003134CE" w:rsidP="003134CE">
      <w:pPr>
        <w:spacing w:after="0" w:line="276" w:lineRule="auto"/>
        <w:jc w:val="both"/>
        <w:rPr>
          <w:rFonts w:ascii="Times New Roman" w:hAnsi="Times New Roman"/>
        </w:rPr>
      </w:pPr>
    </w:p>
    <w:p w14:paraId="3A8D2773" w14:textId="787E55F8" w:rsidR="003134CE" w:rsidRPr="00066962" w:rsidRDefault="00066962" w:rsidP="003134CE">
      <w:pPr>
        <w:pStyle w:val="IEEEHeading1"/>
        <w:numPr>
          <w:ilvl w:val="0"/>
          <w:numId w:val="0"/>
        </w:numPr>
        <w:spacing w:before="0" w:after="0" w:line="276" w:lineRule="auto"/>
        <w:rPr>
          <w:b/>
          <w:sz w:val="22"/>
          <w:lang w:val="en-US"/>
        </w:rPr>
      </w:pPr>
      <w:r>
        <w:rPr>
          <w:b/>
          <w:iCs/>
          <w:sz w:val="22"/>
          <w:lang w:val="en-US"/>
        </w:rPr>
        <w:t>METODE</w:t>
      </w:r>
    </w:p>
    <w:p w14:paraId="14DB42F3" w14:textId="7D219D4E" w:rsidR="00333AAF" w:rsidRPr="00333AAF" w:rsidRDefault="00FD6414" w:rsidP="00333AAF">
      <w:pPr>
        <w:ind w:firstLine="284"/>
        <w:jc w:val="both"/>
        <w:rPr>
          <w:rFonts w:ascii="Times New Roman" w:hAnsi="Times New Roman"/>
          <w:szCs w:val="20"/>
        </w:rPr>
      </w:pPr>
      <w:bookmarkStart w:id="2" w:name="_Hlk146179831"/>
      <w:proofErr w:type="spellStart"/>
      <w:r>
        <w:rPr>
          <w:rFonts w:ascii="Times New Roman" w:hAnsi="Times New Roman"/>
          <w:szCs w:val="20"/>
        </w:rPr>
        <w:t>Penelitian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ini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menggunakan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metode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deskriptif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 w:rsidR="009A5728">
        <w:rPr>
          <w:rFonts w:ascii="Times New Roman" w:hAnsi="Times New Roman"/>
          <w:szCs w:val="20"/>
        </w:rPr>
        <w:t>dengan</w:t>
      </w:r>
      <w:proofErr w:type="spellEnd"/>
      <w:r w:rsidR="009A5728">
        <w:rPr>
          <w:rFonts w:ascii="Times New Roman" w:hAnsi="Times New Roman"/>
          <w:szCs w:val="20"/>
        </w:rPr>
        <w:t xml:space="preserve"> </w:t>
      </w:r>
      <w:proofErr w:type="spellStart"/>
      <w:r w:rsidR="009A5728">
        <w:rPr>
          <w:rFonts w:ascii="Times New Roman" w:hAnsi="Times New Roman"/>
          <w:szCs w:val="20"/>
        </w:rPr>
        <w:t>pendekatan</w:t>
      </w:r>
      <w:proofErr w:type="spellEnd"/>
      <w:r w:rsidR="009A5728">
        <w:rPr>
          <w:rFonts w:ascii="Times New Roman" w:hAnsi="Times New Roman"/>
          <w:szCs w:val="20"/>
        </w:rPr>
        <w:t xml:space="preserve"> </w:t>
      </w:r>
      <w:proofErr w:type="spellStart"/>
      <w:r w:rsidR="009A5728">
        <w:rPr>
          <w:rFonts w:ascii="Times New Roman" w:hAnsi="Times New Roman"/>
          <w:szCs w:val="20"/>
        </w:rPr>
        <w:t>kuantitatif</w:t>
      </w:r>
      <w:proofErr w:type="spellEnd"/>
      <w:r w:rsidR="009A5728">
        <w:rPr>
          <w:rFonts w:ascii="Times New Roman" w:hAnsi="Times New Roman"/>
          <w:szCs w:val="20"/>
        </w:rPr>
        <w:t xml:space="preserve">. </w:t>
      </w:r>
      <w:r>
        <w:rPr>
          <w:rFonts w:ascii="Times New Roman" w:hAnsi="Times New Roman"/>
          <w:szCs w:val="20"/>
        </w:rPr>
        <w:t xml:space="preserve"> </w:t>
      </w:r>
      <w:r w:rsidR="009A5728">
        <w:rPr>
          <w:rFonts w:ascii="Times New Roman" w:hAnsi="Times New Roman"/>
          <w:szCs w:val="20"/>
        </w:rPr>
        <w:t xml:space="preserve">Sampel </w:t>
      </w:r>
      <w:proofErr w:type="spellStart"/>
      <w:r w:rsidR="009A5728" w:rsidRPr="009A5728">
        <w:rPr>
          <w:rFonts w:ascii="Times New Roman" w:hAnsi="Times New Roman"/>
          <w:szCs w:val="20"/>
        </w:rPr>
        <w:t>dalam</w:t>
      </w:r>
      <w:proofErr w:type="spellEnd"/>
      <w:r w:rsidR="009A5728" w:rsidRPr="009A5728">
        <w:rPr>
          <w:rFonts w:ascii="Times New Roman" w:hAnsi="Times New Roman"/>
          <w:szCs w:val="20"/>
        </w:rPr>
        <w:t xml:space="preserve"> </w:t>
      </w:r>
      <w:proofErr w:type="spellStart"/>
      <w:r w:rsidR="009A5728" w:rsidRPr="009A5728">
        <w:rPr>
          <w:rFonts w:ascii="Times New Roman" w:hAnsi="Times New Roman"/>
          <w:szCs w:val="20"/>
        </w:rPr>
        <w:t>penelitian</w:t>
      </w:r>
      <w:proofErr w:type="spellEnd"/>
      <w:r w:rsidR="009A5728" w:rsidRPr="009A5728">
        <w:rPr>
          <w:rFonts w:ascii="Times New Roman" w:hAnsi="Times New Roman"/>
          <w:szCs w:val="20"/>
        </w:rPr>
        <w:t xml:space="preserve"> </w:t>
      </w:r>
      <w:proofErr w:type="spellStart"/>
      <w:r w:rsidR="009A5728" w:rsidRPr="009A5728">
        <w:rPr>
          <w:rFonts w:ascii="Times New Roman" w:hAnsi="Times New Roman"/>
          <w:szCs w:val="20"/>
        </w:rPr>
        <w:t>ini</w:t>
      </w:r>
      <w:proofErr w:type="spellEnd"/>
      <w:r w:rsidR="009A5728" w:rsidRPr="009A5728">
        <w:rPr>
          <w:rFonts w:ascii="Times New Roman" w:hAnsi="Times New Roman"/>
          <w:szCs w:val="20"/>
        </w:rPr>
        <w:t xml:space="preserve"> </w:t>
      </w:r>
      <w:proofErr w:type="spellStart"/>
      <w:r w:rsidR="009A5728" w:rsidRPr="009A5728">
        <w:rPr>
          <w:rFonts w:ascii="Times New Roman" w:hAnsi="Times New Roman"/>
          <w:szCs w:val="20"/>
        </w:rPr>
        <w:t>adalah</w:t>
      </w:r>
      <w:proofErr w:type="spellEnd"/>
      <w:r w:rsidR="009A5728" w:rsidRPr="009A5728">
        <w:rPr>
          <w:rFonts w:ascii="Times New Roman" w:hAnsi="Times New Roman"/>
          <w:szCs w:val="20"/>
        </w:rPr>
        <w:t xml:space="preserve"> </w:t>
      </w:r>
      <w:proofErr w:type="spellStart"/>
      <w:r w:rsidR="009A5728" w:rsidRPr="009A5728">
        <w:rPr>
          <w:rFonts w:ascii="Times New Roman" w:hAnsi="Times New Roman"/>
          <w:szCs w:val="20"/>
        </w:rPr>
        <w:t>seluruh</w:t>
      </w:r>
      <w:proofErr w:type="spellEnd"/>
      <w:r w:rsidR="009A5728" w:rsidRPr="009A5728">
        <w:rPr>
          <w:rFonts w:ascii="Times New Roman" w:hAnsi="Times New Roman"/>
          <w:szCs w:val="20"/>
        </w:rPr>
        <w:t xml:space="preserve"> </w:t>
      </w:r>
      <w:proofErr w:type="spellStart"/>
      <w:r w:rsidR="009A5728" w:rsidRPr="009A5728">
        <w:rPr>
          <w:rFonts w:ascii="Times New Roman" w:hAnsi="Times New Roman"/>
          <w:szCs w:val="20"/>
        </w:rPr>
        <w:t>siswa</w:t>
      </w:r>
      <w:proofErr w:type="spellEnd"/>
      <w:r w:rsidR="009A5728" w:rsidRPr="009A5728">
        <w:rPr>
          <w:rFonts w:ascii="Times New Roman" w:hAnsi="Times New Roman"/>
          <w:szCs w:val="20"/>
        </w:rPr>
        <w:t xml:space="preserve"> </w:t>
      </w:r>
      <w:proofErr w:type="spellStart"/>
      <w:r w:rsidR="009A5728" w:rsidRPr="009A5728">
        <w:rPr>
          <w:rFonts w:ascii="Times New Roman" w:hAnsi="Times New Roman"/>
          <w:szCs w:val="20"/>
        </w:rPr>
        <w:t>kelas</w:t>
      </w:r>
      <w:proofErr w:type="spellEnd"/>
      <w:r w:rsidR="009A5728" w:rsidRPr="009A5728">
        <w:rPr>
          <w:rFonts w:ascii="Times New Roman" w:hAnsi="Times New Roman"/>
          <w:szCs w:val="20"/>
        </w:rPr>
        <w:t xml:space="preserve"> XI </w:t>
      </w:r>
      <w:proofErr w:type="spellStart"/>
      <w:r w:rsidR="00333AAF">
        <w:rPr>
          <w:rFonts w:ascii="Times New Roman" w:hAnsi="Times New Roman"/>
          <w:szCs w:val="20"/>
        </w:rPr>
        <w:t>dari</w:t>
      </w:r>
      <w:proofErr w:type="spellEnd"/>
      <w:r w:rsidR="00333AAF">
        <w:rPr>
          <w:rFonts w:ascii="Times New Roman" w:hAnsi="Times New Roman"/>
          <w:szCs w:val="20"/>
        </w:rPr>
        <w:t xml:space="preserve"> 7 </w:t>
      </w:r>
      <w:r w:rsidR="009A5728" w:rsidRPr="009A5728">
        <w:rPr>
          <w:rFonts w:ascii="Times New Roman" w:hAnsi="Times New Roman"/>
          <w:szCs w:val="20"/>
        </w:rPr>
        <w:t xml:space="preserve">Madrasah Aliyah yang </w:t>
      </w:r>
      <w:proofErr w:type="spellStart"/>
      <w:r w:rsidR="009A5728" w:rsidRPr="009A5728">
        <w:rPr>
          <w:rFonts w:ascii="Times New Roman" w:hAnsi="Times New Roman"/>
          <w:szCs w:val="20"/>
        </w:rPr>
        <w:t>berada</w:t>
      </w:r>
      <w:proofErr w:type="spellEnd"/>
      <w:r w:rsidR="009A5728" w:rsidRPr="009A5728">
        <w:rPr>
          <w:rFonts w:ascii="Times New Roman" w:hAnsi="Times New Roman"/>
          <w:szCs w:val="20"/>
        </w:rPr>
        <w:t xml:space="preserve"> di Kota Tangerang Sel</w:t>
      </w:r>
      <w:r w:rsidR="00333AAF">
        <w:rPr>
          <w:rFonts w:ascii="Times New Roman" w:hAnsi="Times New Roman"/>
          <w:szCs w:val="20"/>
        </w:rPr>
        <w:t xml:space="preserve">atan </w:t>
      </w:r>
      <w:proofErr w:type="spellStart"/>
      <w:r w:rsidR="00333AAF">
        <w:rPr>
          <w:rFonts w:ascii="Times New Roman" w:hAnsi="Times New Roman"/>
          <w:szCs w:val="20"/>
        </w:rPr>
        <w:t>dengan</w:t>
      </w:r>
      <w:proofErr w:type="spellEnd"/>
      <w:r w:rsidR="00333AAF">
        <w:rPr>
          <w:rFonts w:ascii="Times New Roman" w:hAnsi="Times New Roman"/>
          <w:szCs w:val="20"/>
        </w:rPr>
        <w:t xml:space="preserve"> </w:t>
      </w:r>
      <w:proofErr w:type="spellStart"/>
      <w:r w:rsidR="00333AAF">
        <w:rPr>
          <w:rFonts w:ascii="Times New Roman" w:hAnsi="Times New Roman"/>
          <w:szCs w:val="20"/>
        </w:rPr>
        <w:t>jumlah</w:t>
      </w:r>
      <w:proofErr w:type="spellEnd"/>
      <w:r w:rsidR="00333AAF">
        <w:rPr>
          <w:rFonts w:ascii="Times New Roman" w:hAnsi="Times New Roman"/>
          <w:szCs w:val="20"/>
        </w:rPr>
        <w:t xml:space="preserve"> total </w:t>
      </w:r>
      <w:r w:rsidR="00333AAF" w:rsidRPr="009A5728">
        <w:rPr>
          <w:rFonts w:ascii="Times New Roman" w:hAnsi="Times New Roman"/>
          <w:szCs w:val="20"/>
        </w:rPr>
        <w:t xml:space="preserve">135 </w:t>
      </w:r>
      <w:proofErr w:type="spellStart"/>
      <w:r w:rsidR="00333AAF" w:rsidRPr="009A5728">
        <w:rPr>
          <w:rFonts w:ascii="Times New Roman" w:hAnsi="Times New Roman"/>
          <w:szCs w:val="20"/>
        </w:rPr>
        <w:t>siswa</w:t>
      </w:r>
      <w:proofErr w:type="spellEnd"/>
      <w:r w:rsidR="00333AAF" w:rsidRPr="009A5728">
        <w:rPr>
          <w:rFonts w:ascii="Times New Roman" w:hAnsi="Times New Roman"/>
          <w:szCs w:val="20"/>
        </w:rPr>
        <w:t>.</w:t>
      </w:r>
      <w:r w:rsidR="00333AAF">
        <w:rPr>
          <w:rFonts w:ascii="Times New Roman" w:hAnsi="Times New Roman"/>
          <w:szCs w:val="20"/>
        </w:rPr>
        <w:t xml:space="preserve"> </w:t>
      </w:r>
      <w:proofErr w:type="spellStart"/>
      <w:r w:rsidR="00333AAF">
        <w:rPr>
          <w:rFonts w:ascii="Times New Roman" w:hAnsi="Times New Roman"/>
          <w:szCs w:val="20"/>
        </w:rPr>
        <w:t>Penelitian</w:t>
      </w:r>
      <w:proofErr w:type="spellEnd"/>
      <w:r w:rsidR="00333AAF">
        <w:rPr>
          <w:rFonts w:ascii="Times New Roman" w:hAnsi="Times New Roman"/>
          <w:szCs w:val="20"/>
        </w:rPr>
        <w:t xml:space="preserve"> </w:t>
      </w:r>
      <w:proofErr w:type="spellStart"/>
      <w:r w:rsidR="00333AAF">
        <w:rPr>
          <w:rFonts w:ascii="Times New Roman" w:hAnsi="Times New Roman"/>
          <w:szCs w:val="20"/>
        </w:rPr>
        <w:t>ini</w:t>
      </w:r>
      <w:proofErr w:type="spellEnd"/>
      <w:r w:rsidR="00333AAF">
        <w:rPr>
          <w:rFonts w:ascii="Times New Roman" w:hAnsi="Times New Roman"/>
          <w:szCs w:val="20"/>
        </w:rPr>
        <w:t xml:space="preserve"> </w:t>
      </w:r>
      <w:proofErr w:type="spellStart"/>
      <w:r w:rsidR="00333AAF">
        <w:rPr>
          <w:rFonts w:ascii="Times New Roman" w:hAnsi="Times New Roman"/>
          <w:szCs w:val="20"/>
        </w:rPr>
        <w:t>dilakukan</w:t>
      </w:r>
      <w:proofErr w:type="spellEnd"/>
      <w:r w:rsidR="00333AAF">
        <w:rPr>
          <w:rFonts w:ascii="Times New Roman" w:hAnsi="Times New Roman"/>
          <w:szCs w:val="20"/>
        </w:rPr>
        <w:t xml:space="preserve"> </w:t>
      </w:r>
      <w:proofErr w:type="spellStart"/>
      <w:r w:rsidR="00333AAF">
        <w:rPr>
          <w:rFonts w:ascii="Times New Roman" w:hAnsi="Times New Roman"/>
          <w:szCs w:val="20"/>
        </w:rPr>
        <w:t>dengan</w:t>
      </w:r>
      <w:proofErr w:type="spellEnd"/>
      <w:r w:rsidR="00333AAF">
        <w:rPr>
          <w:rFonts w:ascii="Times New Roman" w:hAnsi="Times New Roman"/>
          <w:szCs w:val="20"/>
        </w:rPr>
        <w:t xml:space="preserve"> </w:t>
      </w:r>
      <w:proofErr w:type="spellStart"/>
      <w:r w:rsidR="00333AAF">
        <w:rPr>
          <w:rFonts w:ascii="Times New Roman" w:hAnsi="Times New Roman"/>
          <w:szCs w:val="20"/>
        </w:rPr>
        <w:t>memberikan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tes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diagnostik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r w:rsidR="00333AAF" w:rsidRPr="00333AAF">
        <w:rPr>
          <w:rFonts w:ascii="Times New Roman" w:hAnsi="Times New Roman"/>
          <w:i/>
          <w:iCs/>
          <w:szCs w:val="20"/>
        </w:rPr>
        <w:t>two-tier multiple choice</w:t>
      </w:r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>
        <w:rPr>
          <w:rFonts w:ascii="Times New Roman" w:hAnsi="Times New Roman"/>
          <w:szCs w:val="20"/>
        </w:rPr>
        <w:t>kepada</w:t>
      </w:r>
      <w:proofErr w:type="spellEnd"/>
      <w:r w:rsid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siswa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setelah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siswa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lastRenderedPageBreak/>
        <w:t>mempelajari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materi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asam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basa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selambat-lambatnya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dua </w:t>
      </w:r>
      <w:proofErr w:type="spellStart"/>
      <w:r w:rsidR="00333AAF" w:rsidRPr="00333AAF">
        <w:rPr>
          <w:rFonts w:ascii="Times New Roman" w:hAnsi="Times New Roman"/>
          <w:szCs w:val="20"/>
        </w:rPr>
        <w:t>minggu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setelah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materi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diberikan</w:t>
      </w:r>
      <w:proofErr w:type="spellEnd"/>
      <w:r w:rsidR="00333AAF" w:rsidRPr="00333AAF">
        <w:rPr>
          <w:rFonts w:ascii="Times New Roman" w:hAnsi="Times New Roman"/>
          <w:szCs w:val="20"/>
        </w:rPr>
        <w:t>.</w:t>
      </w:r>
      <w:r w:rsid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Pengambilan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data </w:t>
      </w:r>
      <w:proofErr w:type="spellStart"/>
      <w:r w:rsidR="00333AAF" w:rsidRPr="00333AAF">
        <w:rPr>
          <w:rFonts w:ascii="Times New Roman" w:hAnsi="Times New Roman"/>
          <w:szCs w:val="20"/>
        </w:rPr>
        <w:t>dilakukan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diluar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jam </w:t>
      </w:r>
      <w:proofErr w:type="spellStart"/>
      <w:r w:rsidR="00333AAF" w:rsidRPr="00333AAF">
        <w:rPr>
          <w:rFonts w:ascii="Times New Roman" w:hAnsi="Times New Roman"/>
          <w:szCs w:val="20"/>
        </w:rPr>
        <w:t>pelajaran</w:t>
      </w:r>
      <w:proofErr w:type="spellEnd"/>
      <w:r w:rsidR="00333AAF">
        <w:rPr>
          <w:rFonts w:ascii="Times New Roman" w:hAnsi="Times New Roman"/>
          <w:szCs w:val="20"/>
        </w:rPr>
        <w:t xml:space="preserve"> agar </w:t>
      </w:r>
      <w:proofErr w:type="spellStart"/>
      <w:r w:rsidR="00333AAF">
        <w:rPr>
          <w:rFonts w:ascii="Times New Roman" w:hAnsi="Times New Roman"/>
          <w:szCs w:val="20"/>
        </w:rPr>
        <w:t>tidak</w:t>
      </w:r>
      <w:proofErr w:type="spellEnd"/>
      <w:r w:rsidR="00333AAF">
        <w:rPr>
          <w:rFonts w:ascii="Times New Roman" w:hAnsi="Times New Roman"/>
          <w:szCs w:val="20"/>
        </w:rPr>
        <w:t xml:space="preserve"> </w:t>
      </w:r>
      <w:proofErr w:type="spellStart"/>
      <w:r w:rsidR="00333AAF">
        <w:rPr>
          <w:rFonts w:ascii="Times New Roman" w:hAnsi="Times New Roman"/>
          <w:szCs w:val="20"/>
        </w:rPr>
        <w:t>menganggu</w:t>
      </w:r>
      <w:proofErr w:type="spellEnd"/>
      <w:r w:rsidR="00333AAF">
        <w:rPr>
          <w:rFonts w:ascii="Times New Roman" w:hAnsi="Times New Roman"/>
          <w:szCs w:val="20"/>
        </w:rPr>
        <w:t xml:space="preserve"> </w:t>
      </w:r>
      <w:proofErr w:type="spellStart"/>
      <w:r w:rsidR="00333AAF">
        <w:rPr>
          <w:rFonts w:ascii="Times New Roman" w:hAnsi="Times New Roman"/>
          <w:szCs w:val="20"/>
        </w:rPr>
        <w:t>kegiatan</w:t>
      </w:r>
      <w:proofErr w:type="spellEnd"/>
      <w:r w:rsidR="00333AAF">
        <w:rPr>
          <w:rFonts w:ascii="Times New Roman" w:hAnsi="Times New Roman"/>
          <w:szCs w:val="20"/>
        </w:rPr>
        <w:t xml:space="preserve"> </w:t>
      </w:r>
      <w:proofErr w:type="spellStart"/>
      <w:r w:rsidR="00333AAF">
        <w:rPr>
          <w:rFonts w:ascii="Times New Roman" w:hAnsi="Times New Roman"/>
          <w:szCs w:val="20"/>
        </w:rPr>
        <w:t>belajar</w:t>
      </w:r>
      <w:proofErr w:type="spellEnd"/>
      <w:r w:rsidR="00333AAF">
        <w:rPr>
          <w:rFonts w:ascii="Times New Roman" w:hAnsi="Times New Roman"/>
          <w:szCs w:val="20"/>
        </w:rPr>
        <w:t xml:space="preserve"> </w:t>
      </w:r>
      <w:proofErr w:type="spellStart"/>
      <w:r w:rsidR="00333AAF">
        <w:rPr>
          <w:rFonts w:ascii="Times New Roman" w:hAnsi="Times New Roman"/>
          <w:szCs w:val="20"/>
        </w:rPr>
        <w:t>mengajar</w:t>
      </w:r>
      <w:proofErr w:type="spellEnd"/>
      <w:r w:rsidR="00333AAF">
        <w:rPr>
          <w:rFonts w:ascii="Times New Roman" w:hAnsi="Times New Roman"/>
          <w:szCs w:val="20"/>
        </w:rPr>
        <w:t xml:space="preserve">. </w:t>
      </w:r>
      <w:r w:rsidR="00333AAF" w:rsidRPr="00333AAF">
        <w:rPr>
          <w:rFonts w:ascii="Times New Roman" w:hAnsi="Times New Roman"/>
          <w:szCs w:val="20"/>
        </w:rPr>
        <w:t xml:space="preserve">Data yang </w:t>
      </w:r>
      <w:proofErr w:type="spellStart"/>
      <w:r w:rsidR="00333AAF" w:rsidRPr="00333AAF">
        <w:rPr>
          <w:rFonts w:ascii="Times New Roman" w:hAnsi="Times New Roman"/>
          <w:szCs w:val="20"/>
        </w:rPr>
        <w:t>diperoleh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dari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Tes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Diagnostik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r w:rsidR="00333AAF" w:rsidRPr="00066962">
        <w:rPr>
          <w:rFonts w:ascii="Times New Roman" w:hAnsi="Times New Roman"/>
          <w:i/>
          <w:iCs/>
          <w:szCs w:val="20"/>
        </w:rPr>
        <w:t xml:space="preserve">Two-Tier Multiple </w:t>
      </w:r>
      <w:proofErr w:type="spellStart"/>
      <w:r w:rsidR="00333AAF" w:rsidRPr="00066962">
        <w:rPr>
          <w:rFonts w:ascii="Times New Roman" w:hAnsi="Times New Roman"/>
          <w:i/>
          <w:iCs/>
          <w:szCs w:val="20"/>
        </w:rPr>
        <w:t>Choise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dianalisis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berdasarkan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jawaban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yang </w:t>
      </w:r>
      <w:proofErr w:type="spellStart"/>
      <w:r w:rsidR="00333AAF" w:rsidRPr="00333AAF">
        <w:rPr>
          <w:rFonts w:ascii="Times New Roman" w:hAnsi="Times New Roman"/>
          <w:szCs w:val="20"/>
        </w:rPr>
        <w:t>dipilih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oleh </w:t>
      </w:r>
      <w:proofErr w:type="spellStart"/>
      <w:r w:rsidR="00333AAF" w:rsidRPr="00333AAF">
        <w:rPr>
          <w:rFonts w:ascii="Times New Roman" w:hAnsi="Times New Roman"/>
          <w:szCs w:val="20"/>
        </w:rPr>
        <w:t>siswa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pada </w:t>
      </w:r>
      <w:proofErr w:type="spellStart"/>
      <w:r w:rsidR="00333AAF" w:rsidRPr="00333AAF">
        <w:rPr>
          <w:rFonts w:ascii="Times New Roman" w:hAnsi="Times New Roman"/>
          <w:szCs w:val="20"/>
        </w:rPr>
        <w:t>kedua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tingkat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, </w:t>
      </w:r>
      <w:proofErr w:type="spellStart"/>
      <w:r w:rsidR="00333AAF" w:rsidRPr="00333AAF">
        <w:rPr>
          <w:rFonts w:ascii="Times New Roman" w:hAnsi="Times New Roman"/>
          <w:szCs w:val="20"/>
        </w:rPr>
        <w:t>menurut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Tekkaya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r w:rsidR="00066962">
        <w:rPr>
          <w:rFonts w:ascii="Times New Roman" w:hAnsi="Times New Roman"/>
          <w:szCs w:val="20"/>
        </w:rPr>
        <w:t xml:space="preserve">&amp; </w:t>
      </w:r>
      <w:r w:rsidR="00333AAF" w:rsidRPr="00333AAF">
        <w:rPr>
          <w:rFonts w:ascii="Times New Roman" w:hAnsi="Times New Roman"/>
          <w:szCs w:val="20"/>
        </w:rPr>
        <w:t xml:space="preserve">Yenilmez (2006) </w:t>
      </w:r>
      <w:proofErr w:type="spellStart"/>
      <w:r w:rsidR="00333AAF" w:rsidRPr="00333AAF">
        <w:rPr>
          <w:rFonts w:ascii="Times New Roman" w:hAnsi="Times New Roman"/>
          <w:szCs w:val="20"/>
        </w:rPr>
        <w:t>miskonsepsi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dapat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diketahui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dengan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melihat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pilihan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jawaban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siswa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pada </w:t>
      </w:r>
      <w:proofErr w:type="spellStart"/>
      <w:r w:rsidR="00333AAF" w:rsidRPr="00333AAF">
        <w:rPr>
          <w:rFonts w:ascii="Times New Roman" w:hAnsi="Times New Roman"/>
          <w:szCs w:val="20"/>
        </w:rPr>
        <w:t>tingkat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kedua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. </w:t>
      </w:r>
      <w:proofErr w:type="spellStart"/>
      <w:r w:rsidR="00333AAF" w:rsidRPr="00333AAF">
        <w:rPr>
          <w:rFonts w:ascii="Times New Roman" w:hAnsi="Times New Roman"/>
          <w:szCs w:val="20"/>
        </w:rPr>
        <w:t>Jawaban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siswa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pada </w:t>
      </w:r>
      <w:proofErr w:type="spellStart"/>
      <w:r w:rsidR="00333AAF" w:rsidRPr="00333AAF">
        <w:rPr>
          <w:rFonts w:ascii="Times New Roman" w:hAnsi="Times New Roman"/>
          <w:szCs w:val="20"/>
        </w:rPr>
        <w:t>kedua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tingkat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akan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memberikan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4 </w:t>
      </w:r>
      <w:proofErr w:type="spellStart"/>
      <w:r w:rsidR="00333AAF" w:rsidRPr="00333AAF">
        <w:rPr>
          <w:rFonts w:ascii="Times New Roman" w:hAnsi="Times New Roman"/>
          <w:szCs w:val="20"/>
        </w:rPr>
        <w:t>kemungkinan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jawaban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yang </w:t>
      </w:r>
      <w:proofErr w:type="spellStart"/>
      <w:r w:rsidR="00333AAF" w:rsidRPr="00333AAF">
        <w:rPr>
          <w:rFonts w:ascii="Times New Roman" w:hAnsi="Times New Roman"/>
          <w:szCs w:val="20"/>
        </w:rPr>
        <w:t>dikelompokkan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sesuai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dengan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dengan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kriteria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yang </w:t>
      </w:r>
      <w:proofErr w:type="spellStart"/>
      <w:r w:rsidR="00333AAF" w:rsidRPr="00333AAF">
        <w:rPr>
          <w:rFonts w:ascii="Times New Roman" w:hAnsi="Times New Roman"/>
          <w:szCs w:val="20"/>
        </w:rPr>
        <w:t>digunakan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oleh Abraham, </w:t>
      </w:r>
      <w:r w:rsidR="00333AAF" w:rsidRPr="00066962">
        <w:rPr>
          <w:rFonts w:ascii="Times New Roman" w:hAnsi="Times New Roman"/>
          <w:i/>
          <w:iCs/>
          <w:szCs w:val="20"/>
        </w:rPr>
        <w:t>et al.,</w:t>
      </w:r>
      <w:r w:rsidR="00333AAF" w:rsidRPr="00333AAF">
        <w:rPr>
          <w:rFonts w:ascii="Times New Roman" w:hAnsi="Times New Roman"/>
          <w:szCs w:val="20"/>
        </w:rPr>
        <w:t xml:space="preserve"> (1992). </w:t>
      </w:r>
      <w:proofErr w:type="spellStart"/>
      <w:r w:rsidR="00333AAF" w:rsidRPr="00333AAF">
        <w:rPr>
          <w:rFonts w:ascii="Times New Roman" w:hAnsi="Times New Roman"/>
          <w:szCs w:val="20"/>
        </w:rPr>
        <w:t>Kriteria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jawaban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lebih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jelas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dapat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</w:t>
      </w:r>
      <w:proofErr w:type="spellStart"/>
      <w:r w:rsidR="00333AAF" w:rsidRPr="00333AAF">
        <w:rPr>
          <w:rFonts w:ascii="Times New Roman" w:hAnsi="Times New Roman"/>
          <w:szCs w:val="20"/>
        </w:rPr>
        <w:t>dilihat</w:t>
      </w:r>
      <w:proofErr w:type="spellEnd"/>
      <w:r w:rsidR="00333AAF" w:rsidRPr="00333AAF">
        <w:rPr>
          <w:rFonts w:ascii="Times New Roman" w:hAnsi="Times New Roman"/>
          <w:szCs w:val="20"/>
        </w:rPr>
        <w:t xml:space="preserve"> pada Tabel </w:t>
      </w:r>
      <w:r w:rsidR="008B1C6C">
        <w:rPr>
          <w:rFonts w:ascii="Times New Roman" w:hAnsi="Times New Roman"/>
          <w:szCs w:val="20"/>
        </w:rPr>
        <w:t>1.</w:t>
      </w:r>
    </w:p>
    <w:p w14:paraId="3AA40E9D" w14:textId="3D39F329" w:rsidR="00333AAF" w:rsidRPr="00333AAF" w:rsidRDefault="00333AAF" w:rsidP="00333AAF">
      <w:pPr>
        <w:spacing w:after="0"/>
        <w:ind w:firstLine="284"/>
        <w:jc w:val="center"/>
        <w:rPr>
          <w:rFonts w:ascii="Times New Roman" w:hAnsi="Times New Roman"/>
          <w:b/>
          <w:bCs/>
          <w:szCs w:val="20"/>
        </w:rPr>
      </w:pPr>
      <w:r w:rsidRPr="00333AAF">
        <w:rPr>
          <w:rFonts w:ascii="Times New Roman" w:hAnsi="Times New Roman"/>
          <w:b/>
          <w:bCs/>
          <w:szCs w:val="20"/>
        </w:rPr>
        <w:t xml:space="preserve">Tabel </w:t>
      </w:r>
      <w:r w:rsidR="008B1C6C">
        <w:rPr>
          <w:rFonts w:ascii="Times New Roman" w:hAnsi="Times New Roman"/>
          <w:b/>
          <w:bCs/>
          <w:szCs w:val="20"/>
        </w:rPr>
        <w:t>1</w:t>
      </w:r>
      <w:r w:rsidRPr="00333AAF">
        <w:rPr>
          <w:rFonts w:ascii="Times New Roman" w:hAnsi="Times New Roman"/>
          <w:b/>
          <w:bCs/>
          <w:szCs w:val="20"/>
        </w:rPr>
        <w:t xml:space="preserve">. </w:t>
      </w:r>
      <w:proofErr w:type="spellStart"/>
      <w:r w:rsidRPr="00333AAF">
        <w:rPr>
          <w:rFonts w:ascii="Times New Roman" w:hAnsi="Times New Roman"/>
          <w:b/>
          <w:bCs/>
          <w:szCs w:val="20"/>
        </w:rPr>
        <w:t>Kriteria</w:t>
      </w:r>
      <w:proofErr w:type="spellEnd"/>
      <w:r w:rsidRPr="00333AAF">
        <w:rPr>
          <w:rFonts w:ascii="Times New Roman" w:hAnsi="Times New Roman"/>
          <w:b/>
          <w:bCs/>
          <w:szCs w:val="20"/>
        </w:rPr>
        <w:t xml:space="preserve"> </w:t>
      </w:r>
      <w:proofErr w:type="spellStart"/>
      <w:r w:rsidRPr="00333AAF">
        <w:rPr>
          <w:rFonts w:asciiTheme="majorBidi" w:hAnsiTheme="majorBidi" w:cstheme="majorBidi"/>
          <w:b/>
          <w:bCs/>
          <w:szCs w:val="20"/>
        </w:rPr>
        <w:t>Jawaban</w:t>
      </w:r>
      <w:proofErr w:type="spellEnd"/>
      <w:r w:rsidRPr="00333AAF">
        <w:rPr>
          <w:rFonts w:ascii="Times New Roman" w:hAnsi="Times New Roman"/>
          <w:b/>
          <w:bCs/>
          <w:szCs w:val="20"/>
        </w:rPr>
        <w:t xml:space="preserve"> </w:t>
      </w:r>
      <w:proofErr w:type="spellStart"/>
      <w:r w:rsidRPr="00333AAF">
        <w:rPr>
          <w:rFonts w:ascii="Times New Roman" w:hAnsi="Times New Roman"/>
          <w:b/>
          <w:bCs/>
          <w:szCs w:val="20"/>
        </w:rPr>
        <w:t>Siswa</w:t>
      </w:r>
      <w:proofErr w:type="spellEnd"/>
    </w:p>
    <w:tbl>
      <w:tblPr>
        <w:tblStyle w:val="TableGrid"/>
        <w:tblW w:w="799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4"/>
        <w:gridCol w:w="2423"/>
        <w:gridCol w:w="1797"/>
      </w:tblGrid>
      <w:tr w:rsidR="004924B0" w:rsidRPr="004924B0" w14:paraId="2F953EEA" w14:textId="77777777" w:rsidTr="00B1722F">
        <w:trPr>
          <w:trHeight w:val="287"/>
        </w:trPr>
        <w:tc>
          <w:tcPr>
            <w:tcW w:w="3774" w:type="dxa"/>
          </w:tcPr>
          <w:p w14:paraId="45B8AC5E" w14:textId="5704FF6F" w:rsidR="004924B0" w:rsidRPr="004924B0" w:rsidRDefault="004924B0" w:rsidP="004924B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4924B0">
              <w:rPr>
                <w:rFonts w:ascii="Times New Roman" w:hAnsi="Times New Roman"/>
                <w:b/>
                <w:bCs/>
              </w:rPr>
              <w:t>Kombinasi</w:t>
            </w:r>
            <w:proofErr w:type="spellEnd"/>
            <w:r w:rsidRPr="004924B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924B0">
              <w:rPr>
                <w:rFonts w:ascii="Times New Roman" w:hAnsi="Times New Roman"/>
                <w:b/>
                <w:bCs/>
              </w:rPr>
              <w:t>jawaban</w:t>
            </w:r>
            <w:proofErr w:type="spellEnd"/>
          </w:p>
        </w:tc>
        <w:tc>
          <w:tcPr>
            <w:tcW w:w="2423" w:type="dxa"/>
          </w:tcPr>
          <w:p w14:paraId="58B97341" w14:textId="2AFAF42C" w:rsidR="004924B0" w:rsidRPr="004924B0" w:rsidRDefault="004924B0" w:rsidP="004924B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4924B0">
              <w:rPr>
                <w:rFonts w:ascii="Times New Roman" w:hAnsi="Times New Roman"/>
                <w:b/>
                <w:bCs/>
              </w:rPr>
              <w:t>Kriteria</w:t>
            </w:r>
            <w:proofErr w:type="spellEnd"/>
            <w:r w:rsidRPr="004924B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924B0">
              <w:rPr>
                <w:rFonts w:ascii="Times New Roman" w:hAnsi="Times New Roman"/>
                <w:b/>
                <w:bCs/>
              </w:rPr>
              <w:t>Jawaban</w:t>
            </w:r>
            <w:proofErr w:type="spellEnd"/>
          </w:p>
        </w:tc>
        <w:tc>
          <w:tcPr>
            <w:tcW w:w="1797" w:type="dxa"/>
          </w:tcPr>
          <w:p w14:paraId="5D876E09" w14:textId="4A7D6B5E" w:rsidR="004924B0" w:rsidRPr="004924B0" w:rsidRDefault="004924B0" w:rsidP="004924B0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4924B0">
              <w:rPr>
                <w:rFonts w:ascii="Times New Roman" w:hAnsi="Times New Roman"/>
                <w:b/>
                <w:bCs/>
              </w:rPr>
              <w:t xml:space="preserve">Kode </w:t>
            </w:r>
            <w:proofErr w:type="spellStart"/>
            <w:r w:rsidRPr="004924B0">
              <w:rPr>
                <w:rFonts w:ascii="Times New Roman" w:hAnsi="Times New Roman"/>
                <w:b/>
                <w:bCs/>
              </w:rPr>
              <w:t>Jawaban</w:t>
            </w:r>
            <w:proofErr w:type="spellEnd"/>
          </w:p>
        </w:tc>
      </w:tr>
      <w:tr w:rsidR="004924B0" w:rsidRPr="004924B0" w14:paraId="56F9F2EF" w14:textId="77777777" w:rsidTr="00B1722F">
        <w:trPr>
          <w:trHeight w:val="287"/>
        </w:trPr>
        <w:tc>
          <w:tcPr>
            <w:tcW w:w="3774" w:type="dxa"/>
          </w:tcPr>
          <w:p w14:paraId="0B9B6337" w14:textId="75C821DC" w:rsidR="004924B0" w:rsidRPr="004924B0" w:rsidRDefault="004924B0" w:rsidP="004924B0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4924B0">
              <w:rPr>
                <w:rFonts w:ascii="Times New Roman" w:hAnsi="Times New Roman"/>
              </w:rPr>
              <w:t>Jawaban</w:t>
            </w:r>
            <w:proofErr w:type="spellEnd"/>
            <w:r w:rsidRPr="004924B0">
              <w:rPr>
                <w:rFonts w:ascii="Times New Roman" w:hAnsi="Times New Roman"/>
              </w:rPr>
              <w:t xml:space="preserve"> </w:t>
            </w:r>
            <w:proofErr w:type="spellStart"/>
            <w:r w:rsidRPr="004924B0">
              <w:rPr>
                <w:rFonts w:ascii="Times New Roman" w:hAnsi="Times New Roman"/>
              </w:rPr>
              <w:t>benar-alasan</w:t>
            </w:r>
            <w:proofErr w:type="spellEnd"/>
            <w:r w:rsidRPr="004924B0">
              <w:rPr>
                <w:rFonts w:ascii="Times New Roman" w:hAnsi="Times New Roman"/>
              </w:rPr>
              <w:t xml:space="preserve"> </w:t>
            </w:r>
            <w:proofErr w:type="spellStart"/>
            <w:r w:rsidRPr="004924B0">
              <w:rPr>
                <w:rFonts w:ascii="Times New Roman" w:hAnsi="Times New Roman"/>
              </w:rPr>
              <w:t>benar</w:t>
            </w:r>
            <w:proofErr w:type="spellEnd"/>
            <w:r w:rsidRPr="004924B0">
              <w:rPr>
                <w:rFonts w:ascii="Times New Roman" w:hAnsi="Times New Roman"/>
              </w:rPr>
              <w:t xml:space="preserve"> (B-B)</w:t>
            </w:r>
          </w:p>
        </w:tc>
        <w:tc>
          <w:tcPr>
            <w:tcW w:w="2423" w:type="dxa"/>
          </w:tcPr>
          <w:p w14:paraId="6339DE0A" w14:textId="78760017" w:rsidR="004924B0" w:rsidRPr="004924B0" w:rsidRDefault="004924B0" w:rsidP="004924B0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4924B0">
              <w:rPr>
                <w:rFonts w:ascii="Times New Roman" w:hAnsi="Times New Roman"/>
              </w:rPr>
              <w:t>Paham</w:t>
            </w:r>
            <w:proofErr w:type="spellEnd"/>
            <w:r w:rsidRPr="004924B0">
              <w:rPr>
                <w:rFonts w:ascii="Times New Roman" w:hAnsi="Times New Roman"/>
              </w:rPr>
              <w:t xml:space="preserve"> </w:t>
            </w:r>
            <w:proofErr w:type="spellStart"/>
            <w:r w:rsidRPr="004924B0">
              <w:rPr>
                <w:rFonts w:ascii="Times New Roman" w:hAnsi="Times New Roman"/>
              </w:rPr>
              <w:t>konsep</w:t>
            </w:r>
            <w:proofErr w:type="spellEnd"/>
          </w:p>
        </w:tc>
        <w:tc>
          <w:tcPr>
            <w:tcW w:w="1797" w:type="dxa"/>
          </w:tcPr>
          <w:p w14:paraId="3E081427" w14:textId="488CDD26" w:rsidR="004924B0" w:rsidRPr="004924B0" w:rsidRDefault="004924B0" w:rsidP="004924B0">
            <w:pPr>
              <w:spacing w:after="0"/>
              <w:jc w:val="both"/>
              <w:rPr>
                <w:rFonts w:ascii="Times New Roman" w:hAnsi="Times New Roman"/>
              </w:rPr>
            </w:pPr>
            <w:r w:rsidRPr="004924B0">
              <w:rPr>
                <w:rFonts w:ascii="Times New Roman" w:hAnsi="Times New Roman"/>
              </w:rPr>
              <w:t>3</w:t>
            </w:r>
          </w:p>
        </w:tc>
      </w:tr>
      <w:tr w:rsidR="004924B0" w:rsidRPr="004924B0" w14:paraId="15DE7634" w14:textId="77777777" w:rsidTr="00B1722F">
        <w:trPr>
          <w:trHeight w:val="287"/>
        </w:trPr>
        <w:tc>
          <w:tcPr>
            <w:tcW w:w="3774" w:type="dxa"/>
          </w:tcPr>
          <w:p w14:paraId="4DE9A1B3" w14:textId="19C7DB47" w:rsidR="004924B0" w:rsidRPr="004924B0" w:rsidRDefault="004924B0" w:rsidP="004924B0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4924B0">
              <w:rPr>
                <w:rFonts w:ascii="Times New Roman" w:hAnsi="Times New Roman"/>
              </w:rPr>
              <w:t>Jawaban</w:t>
            </w:r>
            <w:proofErr w:type="spellEnd"/>
            <w:r w:rsidRPr="004924B0">
              <w:rPr>
                <w:rFonts w:ascii="Times New Roman" w:hAnsi="Times New Roman"/>
              </w:rPr>
              <w:t xml:space="preserve"> salah-</w:t>
            </w:r>
            <w:proofErr w:type="spellStart"/>
            <w:r w:rsidRPr="004924B0">
              <w:rPr>
                <w:rFonts w:ascii="Times New Roman" w:hAnsi="Times New Roman"/>
              </w:rPr>
              <w:t>alasan</w:t>
            </w:r>
            <w:proofErr w:type="spellEnd"/>
            <w:r w:rsidRPr="004924B0">
              <w:rPr>
                <w:rFonts w:ascii="Times New Roman" w:hAnsi="Times New Roman"/>
              </w:rPr>
              <w:t xml:space="preserve"> </w:t>
            </w:r>
            <w:proofErr w:type="spellStart"/>
            <w:r w:rsidRPr="004924B0">
              <w:rPr>
                <w:rFonts w:ascii="Times New Roman" w:hAnsi="Times New Roman"/>
              </w:rPr>
              <w:t>benar</w:t>
            </w:r>
            <w:proofErr w:type="spellEnd"/>
            <w:r w:rsidRPr="004924B0">
              <w:rPr>
                <w:rFonts w:ascii="Times New Roman" w:hAnsi="Times New Roman"/>
              </w:rPr>
              <w:t xml:space="preserve"> (S-B)</w:t>
            </w:r>
          </w:p>
        </w:tc>
        <w:tc>
          <w:tcPr>
            <w:tcW w:w="2423" w:type="dxa"/>
          </w:tcPr>
          <w:p w14:paraId="16ED38EE" w14:textId="61EE76D4" w:rsidR="004924B0" w:rsidRPr="004924B0" w:rsidRDefault="004924B0" w:rsidP="004924B0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4924B0">
              <w:rPr>
                <w:rFonts w:ascii="Times New Roman" w:hAnsi="Times New Roman"/>
              </w:rPr>
              <w:t>Miskonsepsi</w:t>
            </w:r>
            <w:proofErr w:type="spellEnd"/>
          </w:p>
        </w:tc>
        <w:tc>
          <w:tcPr>
            <w:tcW w:w="1797" w:type="dxa"/>
          </w:tcPr>
          <w:p w14:paraId="25ADC154" w14:textId="5F0CD923" w:rsidR="004924B0" w:rsidRPr="004924B0" w:rsidRDefault="004924B0" w:rsidP="004924B0">
            <w:pPr>
              <w:spacing w:after="0"/>
              <w:jc w:val="both"/>
              <w:rPr>
                <w:rFonts w:ascii="Times New Roman" w:hAnsi="Times New Roman"/>
              </w:rPr>
            </w:pPr>
            <w:r w:rsidRPr="004924B0">
              <w:rPr>
                <w:rFonts w:ascii="Times New Roman" w:hAnsi="Times New Roman"/>
              </w:rPr>
              <w:t>2</w:t>
            </w:r>
          </w:p>
        </w:tc>
      </w:tr>
      <w:tr w:rsidR="004924B0" w:rsidRPr="004924B0" w14:paraId="66A15E0B" w14:textId="77777777" w:rsidTr="00B1722F">
        <w:trPr>
          <w:trHeight w:val="287"/>
        </w:trPr>
        <w:tc>
          <w:tcPr>
            <w:tcW w:w="3774" w:type="dxa"/>
          </w:tcPr>
          <w:p w14:paraId="126975B2" w14:textId="2333EB11" w:rsidR="004924B0" w:rsidRPr="004924B0" w:rsidRDefault="004924B0" w:rsidP="004924B0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4924B0">
              <w:rPr>
                <w:rFonts w:ascii="Times New Roman" w:hAnsi="Times New Roman"/>
              </w:rPr>
              <w:t>Jawaban</w:t>
            </w:r>
            <w:proofErr w:type="spellEnd"/>
            <w:r w:rsidRPr="004924B0">
              <w:rPr>
                <w:rFonts w:ascii="Times New Roman" w:hAnsi="Times New Roman"/>
              </w:rPr>
              <w:t xml:space="preserve"> </w:t>
            </w:r>
            <w:proofErr w:type="spellStart"/>
            <w:r w:rsidRPr="004924B0">
              <w:rPr>
                <w:rFonts w:ascii="Times New Roman" w:hAnsi="Times New Roman"/>
              </w:rPr>
              <w:t>benar-alasan</w:t>
            </w:r>
            <w:proofErr w:type="spellEnd"/>
            <w:r w:rsidRPr="004924B0">
              <w:rPr>
                <w:rFonts w:ascii="Times New Roman" w:hAnsi="Times New Roman"/>
              </w:rPr>
              <w:t xml:space="preserve"> salah (B-S)</w:t>
            </w:r>
          </w:p>
        </w:tc>
        <w:tc>
          <w:tcPr>
            <w:tcW w:w="2423" w:type="dxa"/>
          </w:tcPr>
          <w:p w14:paraId="72D4E81B" w14:textId="3A904D8A" w:rsidR="004924B0" w:rsidRPr="004924B0" w:rsidRDefault="004924B0" w:rsidP="004924B0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4924B0">
              <w:rPr>
                <w:rFonts w:ascii="Times New Roman" w:hAnsi="Times New Roman"/>
              </w:rPr>
              <w:t>Miskonsepsi</w:t>
            </w:r>
            <w:proofErr w:type="spellEnd"/>
          </w:p>
        </w:tc>
        <w:tc>
          <w:tcPr>
            <w:tcW w:w="1797" w:type="dxa"/>
          </w:tcPr>
          <w:p w14:paraId="6CD947B8" w14:textId="0AF307DB" w:rsidR="004924B0" w:rsidRPr="004924B0" w:rsidRDefault="004924B0" w:rsidP="004924B0">
            <w:pPr>
              <w:spacing w:after="0"/>
              <w:jc w:val="both"/>
              <w:rPr>
                <w:rFonts w:ascii="Times New Roman" w:hAnsi="Times New Roman"/>
              </w:rPr>
            </w:pPr>
            <w:r w:rsidRPr="004924B0">
              <w:rPr>
                <w:rFonts w:ascii="Times New Roman" w:hAnsi="Times New Roman"/>
              </w:rPr>
              <w:t>1</w:t>
            </w:r>
          </w:p>
        </w:tc>
      </w:tr>
      <w:tr w:rsidR="004924B0" w:rsidRPr="004924B0" w14:paraId="41B53AC6" w14:textId="77777777" w:rsidTr="00B1722F">
        <w:trPr>
          <w:trHeight w:val="287"/>
        </w:trPr>
        <w:tc>
          <w:tcPr>
            <w:tcW w:w="3774" w:type="dxa"/>
          </w:tcPr>
          <w:p w14:paraId="57A1C41B" w14:textId="19CDAE77" w:rsidR="004924B0" w:rsidRPr="004924B0" w:rsidRDefault="004924B0" w:rsidP="004924B0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4924B0">
              <w:rPr>
                <w:rFonts w:ascii="Times New Roman" w:hAnsi="Times New Roman"/>
              </w:rPr>
              <w:t>Jawaban</w:t>
            </w:r>
            <w:proofErr w:type="spellEnd"/>
            <w:r w:rsidRPr="004924B0">
              <w:rPr>
                <w:rFonts w:ascii="Times New Roman" w:hAnsi="Times New Roman"/>
              </w:rPr>
              <w:t xml:space="preserve"> salah-</w:t>
            </w:r>
            <w:proofErr w:type="spellStart"/>
            <w:r w:rsidRPr="004924B0">
              <w:rPr>
                <w:rFonts w:ascii="Times New Roman" w:hAnsi="Times New Roman"/>
              </w:rPr>
              <w:t>alasan</w:t>
            </w:r>
            <w:proofErr w:type="spellEnd"/>
            <w:r w:rsidRPr="004924B0">
              <w:rPr>
                <w:rFonts w:ascii="Times New Roman" w:hAnsi="Times New Roman"/>
              </w:rPr>
              <w:t xml:space="preserve"> salah (S-S)</w:t>
            </w:r>
          </w:p>
        </w:tc>
        <w:tc>
          <w:tcPr>
            <w:tcW w:w="2423" w:type="dxa"/>
          </w:tcPr>
          <w:p w14:paraId="73ED202A" w14:textId="14518241" w:rsidR="004924B0" w:rsidRPr="004924B0" w:rsidRDefault="004924B0" w:rsidP="004924B0">
            <w:pPr>
              <w:spacing w:after="0"/>
              <w:jc w:val="both"/>
              <w:rPr>
                <w:rFonts w:ascii="Times New Roman" w:hAnsi="Times New Roman"/>
              </w:rPr>
            </w:pPr>
            <w:r w:rsidRPr="004924B0">
              <w:rPr>
                <w:rFonts w:ascii="Times New Roman" w:hAnsi="Times New Roman"/>
              </w:rPr>
              <w:t xml:space="preserve">Tidak </w:t>
            </w:r>
            <w:proofErr w:type="spellStart"/>
            <w:r w:rsidRPr="004924B0">
              <w:rPr>
                <w:rFonts w:ascii="Times New Roman" w:hAnsi="Times New Roman"/>
              </w:rPr>
              <w:t>paham</w:t>
            </w:r>
            <w:proofErr w:type="spellEnd"/>
            <w:r w:rsidRPr="004924B0">
              <w:rPr>
                <w:rFonts w:ascii="Times New Roman" w:hAnsi="Times New Roman"/>
              </w:rPr>
              <w:t xml:space="preserve"> </w:t>
            </w:r>
            <w:proofErr w:type="spellStart"/>
            <w:r w:rsidRPr="004924B0">
              <w:rPr>
                <w:rFonts w:ascii="Times New Roman" w:hAnsi="Times New Roman"/>
              </w:rPr>
              <w:t>konsep</w:t>
            </w:r>
            <w:proofErr w:type="spellEnd"/>
          </w:p>
        </w:tc>
        <w:tc>
          <w:tcPr>
            <w:tcW w:w="1797" w:type="dxa"/>
          </w:tcPr>
          <w:p w14:paraId="6AF7DBB9" w14:textId="288124DE" w:rsidR="004924B0" w:rsidRPr="004924B0" w:rsidRDefault="004924B0" w:rsidP="004924B0">
            <w:pPr>
              <w:spacing w:after="0"/>
              <w:jc w:val="both"/>
              <w:rPr>
                <w:rFonts w:ascii="Times New Roman" w:hAnsi="Times New Roman"/>
              </w:rPr>
            </w:pPr>
            <w:r w:rsidRPr="004924B0">
              <w:rPr>
                <w:rFonts w:ascii="Times New Roman" w:hAnsi="Times New Roman"/>
              </w:rPr>
              <w:t>0</w:t>
            </w:r>
          </w:p>
        </w:tc>
      </w:tr>
      <w:bookmarkEnd w:id="2"/>
    </w:tbl>
    <w:p w14:paraId="33B2005D" w14:textId="0FC5CC68" w:rsidR="008B50C0" w:rsidRDefault="008B50C0" w:rsidP="003134CE">
      <w:pPr>
        <w:pStyle w:val="IEEEHeading1"/>
        <w:numPr>
          <w:ilvl w:val="0"/>
          <w:numId w:val="0"/>
        </w:numPr>
        <w:spacing w:before="0" w:after="0" w:line="276" w:lineRule="auto"/>
        <w:rPr>
          <w:b/>
          <w:iCs/>
          <w:sz w:val="22"/>
          <w:szCs w:val="20"/>
          <w:lang w:val="id-ID"/>
        </w:rPr>
      </w:pPr>
    </w:p>
    <w:p w14:paraId="323F5885" w14:textId="77777777" w:rsidR="00B1722F" w:rsidRPr="00B1722F" w:rsidRDefault="00B1722F" w:rsidP="00B1722F">
      <w:pPr>
        <w:pStyle w:val="IEEEParagraph"/>
        <w:rPr>
          <w:lang w:val="id-ID"/>
        </w:rPr>
      </w:pPr>
    </w:p>
    <w:p w14:paraId="4EC4CC05" w14:textId="1B628FC5" w:rsidR="003134CE" w:rsidRPr="00066962" w:rsidRDefault="00066962" w:rsidP="008B50C0">
      <w:pPr>
        <w:pStyle w:val="IEEEHeading1"/>
        <w:numPr>
          <w:ilvl w:val="0"/>
          <w:numId w:val="0"/>
        </w:numPr>
        <w:spacing w:before="0" w:after="0" w:line="276" w:lineRule="auto"/>
        <w:ind w:firstLine="284"/>
        <w:rPr>
          <w:b/>
          <w:iCs/>
          <w:sz w:val="22"/>
          <w:szCs w:val="20"/>
          <w:lang w:val="en-US"/>
        </w:rPr>
      </w:pPr>
      <w:r>
        <w:rPr>
          <w:b/>
          <w:iCs/>
          <w:sz w:val="22"/>
          <w:szCs w:val="20"/>
          <w:lang w:val="en-US"/>
        </w:rPr>
        <w:t>HASIL DAN PEMBAHASAN</w:t>
      </w:r>
    </w:p>
    <w:p w14:paraId="35F4324A" w14:textId="733234DF" w:rsidR="008B50C0" w:rsidRDefault="008B1C6C" w:rsidP="008B50C0">
      <w:pPr>
        <w:spacing w:after="0"/>
        <w:ind w:firstLine="284"/>
        <w:jc w:val="both"/>
        <w:rPr>
          <w:rFonts w:asciiTheme="majorBidi" w:hAnsiTheme="majorBidi" w:cstheme="majorBidi"/>
          <w:szCs w:val="20"/>
        </w:rPr>
      </w:pPr>
      <w:r>
        <w:rPr>
          <w:rFonts w:asciiTheme="majorBidi" w:hAnsiTheme="majorBidi" w:cstheme="majorBidi"/>
          <w:szCs w:val="20"/>
        </w:rPr>
        <w:t xml:space="preserve">Hasil </w:t>
      </w:r>
      <w:proofErr w:type="spellStart"/>
      <w:r>
        <w:rPr>
          <w:rFonts w:asciiTheme="majorBidi" w:hAnsiTheme="majorBidi" w:cstheme="majorBidi"/>
          <w:szCs w:val="20"/>
        </w:rPr>
        <w:t>penelitian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berupa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persentase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tingkat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pemahaman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siswa</w:t>
      </w:r>
      <w:proofErr w:type="spellEnd"/>
      <w:r>
        <w:rPr>
          <w:rFonts w:asciiTheme="majorBidi" w:hAnsiTheme="majorBidi" w:cstheme="majorBidi"/>
          <w:szCs w:val="20"/>
        </w:rPr>
        <w:t xml:space="preserve"> pada </w:t>
      </w:r>
      <w:proofErr w:type="spellStart"/>
      <w:r>
        <w:rPr>
          <w:rFonts w:asciiTheme="majorBidi" w:hAnsiTheme="majorBidi" w:cstheme="majorBidi"/>
          <w:szCs w:val="20"/>
        </w:rPr>
        <w:t>materi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asam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basa</w:t>
      </w:r>
      <w:proofErr w:type="spellEnd"/>
      <w:r>
        <w:rPr>
          <w:rFonts w:asciiTheme="majorBidi" w:hAnsiTheme="majorBidi" w:cstheme="majorBidi"/>
          <w:szCs w:val="20"/>
        </w:rPr>
        <w:t xml:space="preserve"> yang </w:t>
      </w:r>
      <w:proofErr w:type="spellStart"/>
      <w:r>
        <w:rPr>
          <w:rFonts w:asciiTheme="majorBidi" w:hAnsiTheme="majorBidi" w:cstheme="majorBidi"/>
          <w:szCs w:val="20"/>
        </w:rPr>
        <w:t>diklasifikasikan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sebagaimana</w:t>
      </w:r>
      <w:proofErr w:type="spellEnd"/>
      <w:r>
        <w:rPr>
          <w:rFonts w:asciiTheme="majorBidi" w:hAnsiTheme="majorBidi" w:cstheme="majorBidi"/>
          <w:szCs w:val="20"/>
        </w:rPr>
        <w:t xml:space="preserve"> Tabel 2. </w:t>
      </w:r>
    </w:p>
    <w:tbl>
      <w:tblPr>
        <w:tblStyle w:val="TableGrid"/>
        <w:tblW w:w="82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726"/>
        <w:gridCol w:w="1249"/>
        <w:gridCol w:w="9"/>
        <w:gridCol w:w="1851"/>
        <w:gridCol w:w="9"/>
        <w:gridCol w:w="1702"/>
      </w:tblGrid>
      <w:tr w:rsidR="00B41B6D" w:rsidRPr="008B1C6C" w14:paraId="2EFC6699" w14:textId="77777777" w:rsidTr="00B8578D">
        <w:trPr>
          <w:trHeight w:val="298"/>
          <w:tblHeader/>
        </w:trPr>
        <w:tc>
          <w:tcPr>
            <w:tcW w:w="676" w:type="dxa"/>
            <w:noWrap/>
          </w:tcPr>
          <w:p w14:paraId="6CFF6F15" w14:textId="0CC62C3E" w:rsidR="00B41B6D" w:rsidRPr="008B1C6C" w:rsidRDefault="00B41B6D" w:rsidP="00B8578D">
            <w:pPr>
              <w:spacing w:after="0" w:line="240" w:lineRule="auto"/>
              <w:ind w:firstLine="179"/>
              <w:rPr>
                <w:rFonts w:ascii="Times New Roman" w:hAnsi="Times New Roman"/>
                <w:b/>
                <w:lang w:eastAsia="id-ID"/>
              </w:rPr>
            </w:pPr>
            <w:r w:rsidRPr="008B1C6C">
              <w:rPr>
                <w:rFonts w:ascii="Times New Roman" w:hAnsi="Times New Roman"/>
                <w:b/>
                <w:lang w:eastAsia="id-ID"/>
              </w:rPr>
              <w:t>No</w:t>
            </w:r>
          </w:p>
        </w:tc>
        <w:tc>
          <w:tcPr>
            <w:tcW w:w="2726" w:type="dxa"/>
            <w:noWrap/>
          </w:tcPr>
          <w:p w14:paraId="1E5563DB" w14:textId="4816F09C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b/>
                <w:lang w:eastAsia="id-ID"/>
              </w:rPr>
            </w:pPr>
            <w:r>
              <w:rPr>
                <w:rFonts w:ascii="Times New Roman" w:hAnsi="Times New Roman"/>
                <w:b/>
                <w:lang w:eastAsia="id-ID"/>
              </w:rPr>
              <w:t>Sub</w:t>
            </w:r>
            <w:r w:rsidR="00B8578D">
              <w:rPr>
                <w:rFonts w:ascii="Times New Roman" w:hAnsi="Times New Roman"/>
                <w:b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id-ID"/>
              </w:rPr>
              <w:t>k</w:t>
            </w:r>
            <w:r w:rsidRPr="008B1C6C">
              <w:rPr>
                <w:rFonts w:ascii="Times New Roman" w:hAnsi="Times New Roman"/>
                <w:b/>
                <w:lang w:eastAsia="id-ID"/>
              </w:rPr>
              <w:t>onsep</w:t>
            </w:r>
            <w:proofErr w:type="spellEnd"/>
          </w:p>
        </w:tc>
        <w:tc>
          <w:tcPr>
            <w:tcW w:w="1249" w:type="dxa"/>
          </w:tcPr>
          <w:p w14:paraId="1A9CB0E1" w14:textId="77777777" w:rsidR="00B41B6D" w:rsidRPr="008B1C6C" w:rsidRDefault="00B41B6D" w:rsidP="00B8578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B1C6C">
              <w:rPr>
                <w:rFonts w:ascii="Times New Roman" w:hAnsi="Times New Roman"/>
                <w:b/>
              </w:rPr>
              <w:t>Paham</w:t>
            </w:r>
            <w:proofErr w:type="spellEnd"/>
            <w:r w:rsidRPr="008B1C6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1C6C">
              <w:rPr>
                <w:rFonts w:ascii="Times New Roman" w:hAnsi="Times New Roman"/>
                <w:b/>
              </w:rPr>
              <w:t>konsep</w:t>
            </w:r>
            <w:proofErr w:type="spellEnd"/>
          </w:p>
        </w:tc>
        <w:tc>
          <w:tcPr>
            <w:tcW w:w="1860" w:type="dxa"/>
            <w:gridSpan w:val="2"/>
          </w:tcPr>
          <w:p w14:paraId="083A688E" w14:textId="77777777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b/>
              </w:rPr>
            </w:pPr>
            <w:proofErr w:type="spellStart"/>
            <w:r w:rsidRPr="008B1C6C">
              <w:rPr>
                <w:rFonts w:ascii="Times New Roman" w:hAnsi="Times New Roman"/>
                <w:b/>
              </w:rPr>
              <w:t>Miskonsepsi</w:t>
            </w:r>
            <w:proofErr w:type="spellEnd"/>
          </w:p>
        </w:tc>
        <w:tc>
          <w:tcPr>
            <w:tcW w:w="1711" w:type="dxa"/>
            <w:gridSpan w:val="2"/>
          </w:tcPr>
          <w:p w14:paraId="43C9C7A2" w14:textId="77777777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b/>
              </w:rPr>
            </w:pPr>
            <w:r w:rsidRPr="008B1C6C">
              <w:rPr>
                <w:rFonts w:ascii="Times New Roman" w:hAnsi="Times New Roman"/>
                <w:b/>
              </w:rPr>
              <w:t xml:space="preserve">Tidak </w:t>
            </w:r>
            <w:proofErr w:type="spellStart"/>
            <w:r w:rsidRPr="008B1C6C">
              <w:rPr>
                <w:rFonts w:ascii="Times New Roman" w:hAnsi="Times New Roman"/>
                <w:b/>
              </w:rPr>
              <w:t>paham</w:t>
            </w:r>
            <w:proofErr w:type="spellEnd"/>
            <w:r w:rsidRPr="008B1C6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1C6C">
              <w:rPr>
                <w:rFonts w:ascii="Times New Roman" w:hAnsi="Times New Roman"/>
                <w:b/>
              </w:rPr>
              <w:t>konsep</w:t>
            </w:r>
            <w:proofErr w:type="spellEnd"/>
          </w:p>
        </w:tc>
      </w:tr>
      <w:tr w:rsidR="00B41B6D" w:rsidRPr="008B1C6C" w14:paraId="5C83CC7D" w14:textId="77777777" w:rsidTr="00B8578D">
        <w:trPr>
          <w:trHeight w:val="298"/>
        </w:trPr>
        <w:tc>
          <w:tcPr>
            <w:tcW w:w="676" w:type="dxa"/>
            <w:noWrap/>
          </w:tcPr>
          <w:p w14:paraId="23F8BFC5" w14:textId="77777777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 w:rsidRPr="008B1C6C">
              <w:rPr>
                <w:rFonts w:ascii="Times New Roman" w:hAnsi="Times New Roman"/>
                <w:lang w:eastAsia="id-ID"/>
              </w:rPr>
              <w:t>1</w:t>
            </w:r>
          </w:p>
        </w:tc>
        <w:tc>
          <w:tcPr>
            <w:tcW w:w="2726" w:type="dxa"/>
            <w:noWrap/>
            <w:hideMark/>
          </w:tcPr>
          <w:p w14:paraId="18E1A749" w14:textId="77777777" w:rsidR="00B41B6D" w:rsidRPr="008B1C6C" w:rsidRDefault="00B41B6D" w:rsidP="00B8578D">
            <w:pPr>
              <w:spacing w:after="0" w:line="240" w:lineRule="auto"/>
              <w:ind w:firstLine="71"/>
              <w:rPr>
                <w:rFonts w:ascii="Times New Roman" w:hAnsi="Times New Roman"/>
              </w:rPr>
            </w:pPr>
            <w:r w:rsidRPr="008B1C6C">
              <w:rPr>
                <w:rFonts w:ascii="Times New Roman" w:hAnsi="Times New Roman"/>
              </w:rPr>
              <w:t>Teori Asam Basa</w:t>
            </w:r>
          </w:p>
        </w:tc>
        <w:tc>
          <w:tcPr>
            <w:tcW w:w="1249" w:type="dxa"/>
          </w:tcPr>
          <w:p w14:paraId="2445DE3B" w14:textId="2EBC3538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20%</w:t>
            </w:r>
          </w:p>
        </w:tc>
        <w:tc>
          <w:tcPr>
            <w:tcW w:w="1860" w:type="dxa"/>
            <w:gridSpan w:val="2"/>
          </w:tcPr>
          <w:p w14:paraId="276B5208" w14:textId="4920C423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3</w:t>
            </w:r>
            <w:r w:rsidR="00F54F90">
              <w:rPr>
                <w:rFonts w:ascii="Times New Roman" w:hAnsi="Times New Roman"/>
                <w:lang w:eastAsia="id-ID"/>
              </w:rPr>
              <w:t>3</w:t>
            </w:r>
            <w:r>
              <w:rPr>
                <w:rFonts w:ascii="Times New Roman" w:hAnsi="Times New Roman"/>
                <w:lang w:eastAsia="id-ID"/>
              </w:rPr>
              <w:t>%</w:t>
            </w:r>
          </w:p>
        </w:tc>
        <w:tc>
          <w:tcPr>
            <w:tcW w:w="1711" w:type="dxa"/>
            <w:gridSpan w:val="2"/>
          </w:tcPr>
          <w:p w14:paraId="5B36B327" w14:textId="7B87DA4E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47%</w:t>
            </w:r>
          </w:p>
        </w:tc>
      </w:tr>
      <w:tr w:rsidR="00B41B6D" w:rsidRPr="008B1C6C" w14:paraId="42EF204E" w14:textId="77777777" w:rsidTr="00B8578D">
        <w:trPr>
          <w:trHeight w:val="298"/>
        </w:trPr>
        <w:tc>
          <w:tcPr>
            <w:tcW w:w="676" w:type="dxa"/>
            <w:noWrap/>
          </w:tcPr>
          <w:p w14:paraId="7E860E23" w14:textId="77777777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 w:rsidRPr="008B1C6C">
              <w:rPr>
                <w:rFonts w:ascii="Times New Roman" w:hAnsi="Times New Roman"/>
                <w:lang w:eastAsia="id-ID"/>
              </w:rPr>
              <w:t>2</w:t>
            </w:r>
          </w:p>
        </w:tc>
        <w:tc>
          <w:tcPr>
            <w:tcW w:w="2726" w:type="dxa"/>
            <w:noWrap/>
          </w:tcPr>
          <w:p w14:paraId="77D946D4" w14:textId="77777777" w:rsidR="00B41B6D" w:rsidRPr="008B1C6C" w:rsidRDefault="00B41B6D" w:rsidP="00B8578D">
            <w:pPr>
              <w:spacing w:after="0" w:line="240" w:lineRule="auto"/>
              <w:ind w:firstLine="71"/>
              <w:rPr>
                <w:rFonts w:ascii="Times New Roman" w:hAnsi="Times New Roman"/>
              </w:rPr>
            </w:pPr>
            <w:proofErr w:type="spellStart"/>
            <w:r w:rsidRPr="008B1C6C">
              <w:rPr>
                <w:rFonts w:ascii="Times New Roman" w:hAnsi="Times New Roman"/>
              </w:rPr>
              <w:t>Indikator</w:t>
            </w:r>
            <w:proofErr w:type="spellEnd"/>
            <w:r w:rsidRPr="008B1C6C">
              <w:rPr>
                <w:rFonts w:ascii="Times New Roman" w:hAnsi="Times New Roman"/>
              </w:rPr>
              <w:t xml:space="preserve"> Asam Basa</w:t>
            </w:r>
          </w:p>
        </w:tc>
        <w:tc>
          <w:tcPr>
            <w:tcW w:w="1249" w:type="dxa"/>
          </w:tcPr>
          <w:p w14:paraId="7BB2DFD4" w14:textId="76D27F58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 w:rsidRPr="008B1C6C">
              <w:rPr>
                <w:rFonts w:ascii="Times New Roman" w:hAnsi="Times New Roman"/>
                <w:lang w:eastAsia="id-ID"/>
              </w:rPr>
              <w:t>2</w:t>
            </w:r>
            <w:r w:rsidR="00F54F90">
              <w:rPr>
                <w:rFonts w:ascii="Times New Roman" w:hAnsi="Times New Roman"/>
                <w:lang w:eastAsia="id-ID"/>
              </w:rPr>
              <w:t>8</w:t>
            </w:r>
            <w:r>
              <w:rPr>
                <w:rFonts w:ascii="Times New Roman" w:hAnsi="Times New Roman"/>
                <w:lang w:eastAsia="id-ID"/>
              </w:rPr>
              <w:t>%</w:t>
            </w:r>
          </w:p>
        </w:tc>
        <w:tc>
          <w:tcPr>
            <w:tcW w:w="1860" w:type="dxa"/>
            <w:gridSpan w:val="2"/>
          </w:tcPr>
          <w:p w14:paraId="1841C047" w14:textId="0367265A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 w:rsidRPr="008B1C6C">
              <w:rPr>
                <w:rFonts w:ascii="Times New Roman" w:hAnsi="Times New Roman"/>
                <w:lang w:eastAsia="id-ID"/>
              </w:rPr>
              <w:t>31</w:t>
            </w:r>
            <w:r>
              <w:rPr>
                <w:rFonts w:ascii="Times New Roman" w:hAnsi="Times New Roman"/>
                <w:lang w:eastAsia="id-ID"/>
              </w:rPr>
              <w:t>%</w:t>
            </w:r>
          </w:p>
        </w:tc>
        <w:tc>
          <w:tcPr>
            <w:tcW w:w="1711" w:type="dxa"/>
            <w:gridSpan w:val="2"/>
          </w:tcPr>
          <w:p w14:paraId="2D7A2BCD" w14:textId="53B52892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 w:rsidRPr="008B1C6C">
              <w:rPr>
                <w:rFonts w:ascii="Times New Roman" w:hAnsi="Times New Roman"/>
                <w:lang w:eastAsia="id-ID"/>
              </w:rPr>
              <w:t>41</w:t>
            </w:r>
            <w:r>
              <w:rPr>
                <w:rFonts w:ascii="Times New Roman" w:hAnsi="Times New Roman"/>
                <w:lang w:eastAsia="id-ID"/>
              </w:rPr>
              <w:t>%</w:t>
            </w:r>
          </w:p>
        </w:tc>
      </w:tr>
      <w:tr w:rsidR="00B41B6D" w:rsidRPr="008B1C6C" w14:paraId="00CAED86" w14:textId="77777777" w:rsidTr="00B8578D">
        <w:trPr>
          <w:trHeight w:val="298"/>
        </w:trPr>
        <w:tc>
          <w:tcPr>
            <w:tcW w:w="676" w:type="dxa"/>
            <w:noWrap/>
          </w:tcPr>
          <w:p w14:paraId="6AB71917" w14:textId="77777777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 w:rsidRPr="008B1C6C">
              <w:rPr>
                <w:rFonts w:ascii="Times New Roman" w:hAnsi="Times New Roman"/>
                <w:lang w:eastAsia="id-ID"/>
              </w:rPr>
              <w:t>3</w:t>
            </w:r>
          </w:p>
        </w:tc>
        <w:tc>
          <w:tcPr>
            <w:tcW w:w="2726" w:type="dxa"/>
            <w:noWrap/>
          </w:tcPr>
          <w:p w14:paraId="0D4A6F82" w14:textId="77777777" w:rsidR="00B41B6D" w:rsidRPr="008B1C6C" w:rsidRDefault="00B41B6D" w:rsidP="00B8578D">
            <w:pPr>
              <w:spacing w:after="0" w:line="240" w:lineRule="auto"/>
              <w:ind w:firstLine="71"/>
              <w:rPr>
                <w:rFonts w:ascii="Times New Roman" w:hAnsi="Times New Roman"/>
              </w:rPr>
            </w:pPr>
            <w:proofErr w:type="spellStart"/>
            <w:r w:rsidRPr="008B1C6C">
              <w:rPr>
                <w:rFonts w:ascii="Times New Roman" w:hAnsi="Times New Roman"/>
              </w:rPr>
              <w:t>Kekuatan</w:t>
            </w:r>
            <w:proofErr w:type="spellEnd"/>
            <w:r w:rsidRPr="008B1C6C">
              <w:rPr>
                <w:rFonts w:ascii="Times New Roman" w:hAnsi="Times New Roman"/>
              </w:rPr>
              <w:t xml:space="preserve"> Asam (pH)</w:t>
            </w:r>
          </w:p>
        </w:tc>
        <w:tc>
          <w:tcPr>
            <w:tcW w:w="1249" w:type="dxa"/>
          </w:tcPr>
          <w:p w14:paraId="1EB6084F" w14:textId="4EC87BF0" w:rsidR="00B41B6D" w:rsidRPr="008B1C6C" w:rsidRDefault="00F54F90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2</w:t>
            </w:r>
            <w:r w:rsidR="00B41B6D">
              <w:rPr>
                <w:rFonts w:ascii="Times New Roman" w:hAnsi="Times New Roman"/>
                <w:lang w:eastAsia="id-ID"/>
              </w:rPr>
              <w:t>%</w:t>
            </w:r>
          </w:p>
        </w:tc>
        <w:tc>
          <w:tcPr>
            <w:tcW w:w="1860" w:type="dxa"/>
            <w:gridSpan w:val="2"/>
          </w:tcPr>
          <w:p w14:paraId="48697612" w14:textId="2502D0B8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 w:rsidRPr="008B1C6C">
              <w:rPr>
                <w:rFonts w:ascii="Times New Roman" w:hAnsi="Times New Roman"/>
                <w:lang w:eastAsia="id-ID"/>
              </w:rPr>
              <w:t>19</w:t>
            </w:r>
            <w:r>
              <w:rPr>
                <w:rFonts w:ascii="Times New Roman" w:hAnsi="Times New Roman"/>
                <w:lang w:eastAsia="id-ID"/>
              </w:rPr>
              <w:t>%</w:t>
            </w:r>
          </w:p>
        </w:tc>
        <w:tc>
          <w:tcPr>
            <w:tcW w:w="1711" w:type="dxa"/>
            <w:gridSpan w:val="2"/>
          </w:tcPr>
          <w:p w14:paraId="10E3734C" w14:textId="67E25828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 w:rsidRPr="008B1C6C">
              <w:rPr>
                <w:rFonts w:ascii="Times New Roman" w:hAnsi="Times New Roman"/>
                <w:lang w:eastAsia="id-ID"/>
              </w:rPr>
              <w:t>79</w:t>
            </w:r>
            <w:r>
              <w:rPr>
                <w:rFonts w:ascii="Times New Roman" w:hAnsi="Times New Roman"/>
                <w:lang w:eastAsia="id-ID"/>
              </w:rPr>
              <w:t>%</w:t>
            </w:r>
          </w:p>
        </w:tc>
      </w:tr>
      <w:tr w:rsidR="00B41B6D" w:rsidRPr="008B1C6C" w14:paraId="589F69FF" w14:textId="77777777" w:rsidTr="00B8578D">
        <w:trPr>
          <w:trHeight w:val="298"/>
        </w:trPr>
        <w:tc>
          <w:tcPr>
            <w:tcW w:w="676" w:type="dxa"/>
            <w:noWrap/>
          </w:tcPr>
          <w:p w14:paraId="0406E907" w14:textId="77777777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 w:rsidRPr="008B1C6C">
              <w:rPr>
                <w:rFonts w:ascii="Times New Roman" w:hAnsi="Times New Roman"/>
                <w:lang w:eastAsia="id-ID"/>
              </w:rPr>
              <w:t>4</w:t>
            </w:r>
          </w:p>
        </w:tc>
        <w:tc>
          <w:tcPr>
            <w:tcW w:w="2726" w:type="dxa"/>
            <w:noWrap/>
          </w:tcPr>
          <w:p w14:paraId="18265FA1" w14:textId="77777777" w:rsidR="00B41B6D" w:rsidRPr="008B1C6C" w:rsidRDefault="00B41B6D" w:rsidP="00B8578D">
            <w:pPr>
              <w:spacing w:after="0" w:line="240" w:lineRule="auto"/>
              <w:ind w:left="71"/>
              <w:rPr>
                <w:rFonts w:ascii="Times New Roman" w:hAnsi="Times New Roman"/>
              </w:rPr>
            </w:pPr>
            <w:proofErr w:type="spellStart"/>
            <w:r w:rsidRPr="008B1C6C">
              <w:rPr>
                <w:rFonts w:ascii="Times New Roman" w:hAnsi="Times New Roman"/>
              </w:rPr>
              <w:t>Tetapan</w:t>
            </w:r>
            <w:proofErr w:type="spellEnd"/>
            <w:r w:rsidRPr="008B1C6C">
              <w:rPr>
                <w:rFonts w:ascii="Times New Roman" w:hAnsi="Times New Roman"/>
              </w:rPr>
              <w:t xml:space="preserve"> </w:t>
            </w:r>
            <w:proofErr w:type="spellStart"/>
            <w:r w:rsidRPr="008B1C6C">
              <w:rPr>
                <w:rFonts w:ascii="Times New Roman" w:hAnsi="Times New Roman"/>
              </w:rPr>
              <w:t>Ionisasi</w:t>
            </w:r>
            <w:proofErr w:type="spellEnd"/>
            <w:r w:rsidRPr="008B1C6C">
              <w:rPr>
                <w:rFonts w:ascii="Times New Roman" w:hAnsi="Times New Roman"/>
              </w:rPr>
              <w:t xml:space="preserve"> Asam dan Basa (Ka/</w:t>
            </w:r>
            <w:proofErr w:type="spellStart"/>
            <w:r w:rsidRPr="008B1C6C">
              <w:rPr>
                <w:rFonts w:ascii="Times New Roman" w:hAnsi="Times New Roman"/>
              </w:rPr>
              <w:t>Kb</w:t>
            </w:r>
            <w:proofErr w:type="spellEnd"/>
            <w:r w:rsidRPr="008B1C6C">
              <w:rPr>
                <w:rFonts w:ascii="Times New Roman" w:hAnsi="Times New Roman"/>
              </w:rPr>
              <w:t>)</w:t>
            </w:r>
          </w:p>
        </w:tc>
        <w:tc>
          <w:tcPr>
            <w:tcW w:w="1249" w:type="dxa"/>
          </w:tcPr>
          <w:p w14:paraId="77D5D3B0" w14:textId="128AB6DE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 w:rsidRPr="008B1C6C">
              <w:rPr>
                <w:rFonts w:ascii="Times New Roman" w:hAnsi="Times New Roman"/>
                <w:lang w:eastAsia="id-ID"/>
              </w:rPr>
              <w:t>15</w:t>
            </w:r>
            <w:r>
              <w:rPr>
                <w:rFonts w:ascii="Times New Roman" w:hAnsi="Times New Roman"/>
                <w:lang w:eastAsia="id-ID"/>
              </w:rPr>
              <w:t>%</w:t>
            </w:r>
          </w:p>
        </w:tc>
        <w:tc>
          <w:tcPr>
            <w:tcW w:w="1860" w:type="dxa"/>
            <w:gridSpan w:val="2"/>
          </w:tcPr>
          <w:p w14:paraId="6126F0F1" w14:textId="12FFB8E4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 w:rsidRPr="008B1C6C">
              <w:rPr>
                <w:rFonts w:ascii="Times New Roman" w:hAnsi="Times New Roman"/>
                <w:lang w:eastAsia="id-ID"/>
              </w:rPr>
              <w:t>34</w:t>
            </w:r>
            <w:r>
              <w:rPr>
                <w:rFonts w:ascii="Times New Roman" w:hAnsi="Times New Roman"/>
                <w:lang w:eastAsia="id-ID"/>
              </w:rPr>
              <w:t>%</w:t>
            </w:r>
          </w:p>
        </w:tc>
        <w:tc>
          <w:tcPr>
            <w:tcW w:w="1711" w:type="dxa"/>
            <w:gridSpan w:val="2"/>
          </w:tcPr>
          <w:p w14:paraId="2DF63015" w14:textId="3290EEBC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 w:rsidRPr="008B1C6C">
              <w:rPr>
                <w:rFonts w:ascii="Times New Roman" w:hAnsi="Times New Roman"/>
                <w:lang w:eastAsia="id-ID"/>
              </w:rPr>
              <w:t>51</w:t>
            </w:r>
            <w:r>
              <w:rPr>
                <w:rFonts w:ascii="Times New Roman" w:hAnsi="Times New Roman"/>
                <w:lang w:eastAsia="id-ID"/>
              </w:rPr>
              <w:t>%</w:t>
            </w:r>
          </w:p>
        </w:tc>
      </w:tr>
      <w:tr w:rsidR="00B41B6D" w:rsidRPr="008B1C6C" w14:paraId="069797A8" w14:textId="77777777" w:rsidTr="00B8578D">
        <w:trPr>
          <w:trHeight w:val="298"/>
        </w:trPr>
        <w:tc>
          <w:tcPr>
            <w:tcW w:w="676" w:type="dxa"/>
            <w:noWrap/>
          </w:tcPr>
          <w:p w14:paraId="76B249B4" w14:textId="77777777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 w:rsidRPr="008B1C6C">
              <w:rPr>
                <w:rFonts w:ascii="Times New Roman" w:hAnsi="Times New Roman"/>
                <w:lang w:eastAsia="id-ID"/>
              </w:rPr>
              <w:t>5</w:t>
            </w:r>
          </w:p>
        </w:tc>
        <w:tc>
          <w:tcPr>
            <w:tcW w:w="2726" w:type="dxa"/>
            <w:noWrap/>
          </w:tcPr>
          <w:p w14:paraId="30C27813" w14:textId="77777777" w:rsidR="00B41B6D" w:rsidRPr="008B1C6C" w:rsidRDefault="00B41B6D" w:rsidP="00B8578D">
            <w:pPr>
              <w:spacing w:after="0" w:line="240" w:lineRule="auto"/>
              <w:ind w:firstLine="71"/>
              <w:rPr>
                <w:rFonts w:ascii="Times New Roman" w:hAnsi="Times New Roman"/>
              </w:rPr>
            </w:pPr>
            <w:proofErr w:type="spellStart"/>
            <w:r w:rsidRPr="008B1C6C">
              <w:rPr>
                <w:rFonts w:ascii="Times New Roman" w:hAnsi="Times New Roman"/>
              </w:rPr>
              <w:t>Perhitungan</w:t>
            </w:r>
            <w:proofErr w:type="spellEnd"/>
            <w:r w:rsidRPr="008B1C6C">
              <w:rPr>
                <w:rFonts w:ascii="Times New Roman" w:hAnsi="Times New Roman"/>
              </w:rPr>
              <w:t xml:space="preserve"> pH </w:t>
            </w:r>
            <w:proofErr w:type="spellStart"/>
            <w:r w:rsidRPr="008B1C6C">
              <w:rPr>
                <w:rFonts w:ascii="Times New Roman" w:hAnsi="Times New Roman"/>
              </w:rPr>
              <w:t>Larutan</w:t>
            </w:r>
            <w:proofErr w:type="spellEnd"/>
          </w:p>
        </w:tc>
        <w:tc>
          <w:tcPr>
            <w:tcW w:w="1249" w:type="dxa"/>
          </w:tcPr>
          <w:p w14:paraId="153932EE" w14:textId="0EBE43E6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6%</w:t>
            </w:r>
          </w:p>
        </w:tc>
        <w:tc>
          <w:tcPr>
            <w:tcW w:w="1860" w:type="dxa"/>
            <w:gridSpan w:val="2"/>
          </w:tcPr>
          <w:p w14:paraId="4E639FB0" w14:textId="2BBC1C4C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23%</w:t>
            </w:r>
          </w:p>
        </w:tc>
        <w:tc>
          <w:tcPr>
            <w:tcW w:w="1711" w:type="dxa"/>
            <w:gridSpan w:val="2"/>
          </w:tcPr>
          <w:p w14:paraId="5EF20ADD" w14:textId="5E77792B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>
              <w:rPr>
                <w:rFonts w:ascii="Times New Roman" w:hAnsi="Times New Roman"/>
                <w:lang w:eastAsia="id-ID"/>
              </w:rPr>
              <w:t>7</w:t>
            </w:r>
            <w:r w:rsidR="00F54F90">
              <w:rPr>
                <w:rFonts w:ascii="Times New Roman" w:hAnsi="Times New Roman"/>
                <w:lang w:eastAsia="id-ID"/>
              </w:rPr>
              <w:t>1</w:t>
            </w:r>
            <w:r>
              <w:rPr>
                <w:rFonts w:ascii="Times New Roman" w:hAnsi="Times New Roman"/>
                <w:lang w:eastAsia="id-ID"/>
              </w:rPr>
              <w:t>%</w:t>
            </w:r>
          </w:p>
        </w:tc>
      </w:tr>
      <w:tr w:rsidR="00B41B6D" w:rsidRPr="008B1C6C" w14:paraId="35C850F4" w14:textId="77777777" w:rsidTr="00B8578D">
        <w:trPr>
          <w:trHeight w:val="298"/>
        </w:trPr>
        <w:tc>
          <w:tcPr>
            <w:tcW w:w="676" w:type="dxa"/>
            <w:noWrap/>
          </w:tcPr>
          <w:p w14:paraId="51AA022D" w14:textId="77777777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 w:rsidRPr="008B1C6C">
              <w:rPr>
                <w:rFonts w:ascii="Times New Roman" w:hAnsi="Times New Roman"/>
                <w:lang w:eastAsia="id-ID"/>
              </w:rPr>
              <w:t>6</w:t>
            </w:r>
          </w:p>
        </w:tc>
        <w:tc>
          <w:tcPr>
            <w:tcW w:w="2726" w:type="dxa"/>
            <w:noWrap/>
          </w:tcPr>
          <w:p w14:paraId="02225BC8" w14:textId="77777777" w:rsidR="00B41B6D" w:rsidRPr="008B1C6C" w:rsidRDefault="00B41B6D" w:rsidP="00B8578D">
            <w:pPr>
              <w:spacing w:after="0" w:line="240" w:lineRule="auto"/>
              <w:ind w:firstLine="71"/>
              <w:rPr>
                <w:rFonts w:ascii="Times New Roman" w:hAnsi="Times New Roman"/>
              </w:rPr>
            </w:pPr>
            <w:r w:rsidRPr="008B1C6C">
              <w:rPr>
                <w:rFonts w:ascii="Times New Roman" w:hAnsi="Times New Roman"/>
              </w:rPr>
              <w:t xml:space="preserve">pH </w:t>
            </w:r>
            <w:proofErr w:type="spellStart"/>
            <w:r w:rsidRPr="008B1C6C">
              <w:rPr>
                <w:rFonts w:ascii="Times New Roman" w:hAnsi="Times New Roman"/>
              </w:rPr>
              <w:t>dalam</w:t>
            </w:r>
            <w:proofErr w:type="spellEnd"/>
            <w:r w:rsidRPr="008B1C6C">
              <w:rPr>
                <w:rFonts w:ascii="Times New Roman" w:hAnsi="Times New Roman"/>
              </w:rPr>
              <w:t xml:space="preserve"> </w:t>
            </w:r>
            <w:proofErr w:type="spellStart"/>
            <w:r w:rsidRPr="008B1C6C">
              <w:rPr>
                <w:rFonts w:ascii="Times New Roman" w:hAnsi="Times New Roman"/>
              </w:rPr>
              <w:t>Lingkungan</w:t>
            </w:r>
            <w:proofErr w:type="spellEnd"/>
          </w:p>
        </w:tc>
        <w:tc>
          <w:tcPr>
            <w:tcW w:w="1249" w:type="dxa"/>
          </w:tcPr>
          <w:p w14:paraId="54C6877E" w14:textId="29B0BB4A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 w:rsidRPr="008B1C6C">
              <w:rPr>
                <w:rFonts w:ascii="Times New Roman" w:hAnsi="Times New Roman"/>
                <w:lang w:eastAsia="id-ID"/>
              </w:rPr>
              <w:t>26</w:t>
            </w:r>
            <w:r>
              <w:rPr>
                <w:rFonts w:ascii="Times New Roman" w:hAnsi="Times New Roman"/>
                <w:lang w:eastAsia="id-ID"/>
              </w:rPr>
              <w:t>%</w:t>
            </w:r>
          </w:p>
        </w:tc>
        <w:tc>
          <w:tcPr>
            <w:tcW w:w="1860" w:type="dxa"/>
            <w:gridSpan w:val="2"/>
          </w:tcPr>
          <w:p w14:paraId="5F48DF6A" w14:textId="13351608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 w:rsidRPr="008B1C6C">
              <w:rPr>
                <w:rFonts w:ascii="Times New Roman" w:hAnsi="Times New Roman"/>
                <w:lang w:eastAsia="id-ID"/>
              </w:rPr>
              <w:t>55</w:t>
            </w:r>
            <w:r>
              <w:rPr>
                <w:rFonts w:ascii="Times New Roman" w:hAnsi="Times New Roman"/>
                <w:lang w:eastAsia="id-ID"/>
              </w:rPr>
              <w:t>%</w:t>
            </w:r>
          </w:p>
        </w:tc>
        <w:tc>
          <w:tcPr>
            <w:tcW w:w="1711" w:type="dxa"/>
            <w:gridSpan w:val="2"/>
          </w:tcPr>
          <w:p w14:paraId="09AFBBE7" w14:textId="5056F429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lang w:eastAsia="id-ID"/>
              </w:rPr>
            </w:pPr>
            <w:r w:rsidRPr="008B1C6C">
              <w:rPr>
                <w:rFonts w:ascii="Times New Roman" w:hAnsi="Times New Roman"/>
                <w:lang w:eastAsia="id-ID"/>
              </w:rPr>
              <w:t>19</w:t>
            </w:r>
            <w:r>
              <w:rPr>
                <w:rFonts w:ascii="Times New Roman" w:hAnsi="Times New Roman"/>
                <w:lang w:eastAsia="id-ID"/>
              </w:rPr>
              <w:t>%</w:t>
            </w:r>
          </w:p>
        </w:tc>
      </w:tr>
      <w:tr w:rsidR="00B41B6D" w:rsidRPr="008B1C6C" w14:paraId="5216443E" w14:textId="77777777" w:rsidTr="00B8578D">
        <w:trPr>
          <w:trHeight w:val="298"/>
        </w:trPr>
        <w:tc>
          <w:tcPr>
            <w:tcW w:w="3402" w:type="dxa"/>
            <w:gridSpan w:val="2"/>
            <w:noWrap/>
          </w:tcPr>
          <w:p w14:paraId="60D677C8" w14:textId="77777777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b/>
                <w:lang w:eastAsia="id-ID"/>
              </w:rPr>
            </w:pPr>
            <w:r w:rsidRPr="008B1C6C">
              <w:rPr>
                <w:rFonts w:ascii="Times New Roman" w:hAnsi="Times New Roman"/>
                <w:b/>
                <w:lang w:eastAsia="id-ID"/>
              </w:rPr>
              <w:t>Total rata-rata</w:t>
            </w:r>
          </w:p>
        </w:tc>
        <w:tc>
          <w:tcPr>
            <w:tcW w:w="1258" w:type="dxa"/>
            <w:gridSpan w:val="2"/>
          </w:tcPr>
          <w:p w14:paraId="7D85A261" w14:textId="4FA60060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b/>
                <w:lang w:eastAsia="id-ID"/>
              </w:rPr>
            </w:pPr>
            <w:r w:rsidRPr="008B1C6C">
              <w:rPr>
                <w:rFonts w:ascii="Times New Roman" w:hAnsi="Times New Roman"/>
                <w:b/>
                <w:lang w:eastAsia="id-ID"/>
              </w:rPr>
              <w:t>16</w:t>
            </w:r>
            <w:r>
              <w:rPr>
                <w:rFonts w:ascii="Times New Roman" w:hAnsi="Times New Roman"/>
                <w:lang w:eastAsia="id-ID"/>
              </w:rPr>
              <w:t>%</w:t>
            </w:r>
          </w:p>
        </w:tc>
        <w:tc>
          <w:tcPr>
            <w:tcW w:w="1860" w:type="dxa"/>
            <w:gridSpan w:val="2"/>
          </w:tcPr>
          <w:p w14:paraId="0AB370B5" w14:textId="66C0014C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b/>
                <w:lang w:eastAsia="id-ID"/>
              </w:rPr>
            </w:pPr>
            <w:r w:rsidRPr="008B1C6C">
              <w:rPr>
                <w:rFonts w:ascii="Times New Roman" w:hAnsi="Times New Roman"/>
                <w:b/>
                <w:lang w:eastAsia="id-ID"/>
              </w:rPr>
              <w:t>3</w:t>
            </w:r>
            <w:r w:rsidR="00F54F90">
              <w:rPr>
                <w:rFonts w:ascii="Times New Roman" w:hAnsi="Times New Roman"/>
                <w:b/>
                <w:lang w:eastAsia="id-ID"/>
              </w:rPr>
              <w:t>3</w:t>
            </w:r>
            <w:r>
              <w:rPr>
                <w:rFonts w:ascii="Times New Roman" w:hAnsi="Times New Roman"/>
                <w:lang w:eastAsia="id-ID"/>
              </w:rPr>
              <w:t>%</w:t>
            </w:r>
          </w:p>
        </w:tc>
        <w:tc>
          <w:tcPr>
            <w:tcW w:w="1702" w:type="dxa"/>
          </w:tcPr>
          <w:p w14:paraId="20F780D6" w14:textId="39E7EEE5" w:rsidR="00B41B6D" w:rsidRPr="008B1C6C" w:rsidRDefault="00B41B6D" w:rsidP="00B8578D">
            <w:pPr>
              <w:spacing w:after="0" w:line="240" w:lineRule="auto"/>
              <w:ind w:firstLine="284"/>
              <w:rPr>
                <w:rFonts w:ascii="Times New Roman" w:hAnsi="Times New Roman"/>
                <w:b/>
                <w:lang w:eastAsia="id-ID"/>
              </w:rPr>
            </w:pPr>
            <w:r w:rsidRPr="008B1C6C">
              <w:rPr>
                <w:rFonts w:ascii="Times New Roman" w:hAnsi="Times New Roman"/>
                <w:b/>
                <w:lang w:eastAsia="id-ID"/>
              </w:rPr>
              <w:t>5</w:t>
            </w:r>
            <w:r w:rsidR="00F54F90">
              <w:rPr>
                <w:rFonts w:ascii="Times New Roman" w:hAnsi="Times New Roman"/>
                <w:b/>
                <w:lang w:eastAsia="id-ID"/>
              </w:rPr>
              <w:t>1</w:t>
            </w:r>
            <w:r>
              <w:rPr>
                <w:rFonts w:ascii="Times New Roman" w:hAnsi="Times New Roman"/>
                <w:lang w:eastAsia="id-ID"/>
              </w:rPr>
              <w:t>%</w:t>
            </w:r>
          </w:p>
        </w:tc>
      </w:tr>
    </w:tbl>
    <w:p w14:paraId="68234C11" w14:textId="77777777" w:rsidR="008B1C6C" w:rsidRPr="008B50C0" w:rsidRDefault="008B1C6C" w:rsidP="008B50C0">
      <w:pPr>
        <w:spacing w:after="0"/>
        <w:ind w:firstLine="284"/>
        <w:jc w:val="both"/>
        <w:rPr>
          <w:rFonts w:asciiTheme="majorBidi" w:hAnsiTheme="majorBidi" w:cstheme="majorBidi"/>
          <w:szCs w:val="20"/>
        </w:rPr>
      </w:pPr>
    </w:p>
    <w:p w14:paraId="492EEE97" w14:textId="40D4C57F" w:rsidR="00B41B6D" w:rsidRDefault="00B41B6D" w:rsidP="008B50C0">
      <w:pPr>
        <w:spacing w:after="0"/>
        <w:ind w:firstLine="284"/>
        <w:jc w:val="both"/>
        <w:rPr>
          <w:rFonts w:asciiTheme="majorBidi" w:hAnsiTheme="majorBidi" w:cstheme="majorBidi"/>
          <w:szCs w:val="20"/>
        </w:rPr>
      </w:pPr>
      <w:r>
        <w:rPr>
          <w:rFonts w:asciiTheme="majorBidi" w:hAnsiTheme="majorBidi" w:cstheme="majorBidi"/>
          <w:szCs w:val="20"/>
        </w:rPr>
        <w:t xml:space="preserve">Tabel 2 </w:t>
      </w:r>
      <w:proofErr w:type="spellStart"/>
      <w:r>
        <w:rPr>
          <w:rFonts w:asciiTheme="majorBidi" w:hAnsiTheme="majorBidi" w:cstheme="majorBidi"/>
          <w:szCs w:val="20"/>
        </w:rPr>
        <w:t>menunjukkan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bahwa</w:t>
      </w:r>
      <w:proofErr w:type="spellEnd"/>
      <w:r>
        <w:rPr>
          <w:rFonts w:asciiTheme="majorBidi" w:hAnsiTheme="majorBidi" w:cstheme="majorBidi"/>
          <w:szCs w:val="20"/>
        </w:rPr>
        <w:t xml:space="preserve"> rata-rata </w:t>
      </w:r>
      <w:proofErr w:type="spellStart"/>
      <w:r>
        <w:rPr>
          <w:rFonts w:asciiTheme="majorBidi" w:hAnsiTheme="majorBidi" w:cstheme="majorBidi"/>
          <w:szCs w:val="20"/>
        </w:rPr>
        <w:t>persentas</w:t>
      </w:r>
      <w:r w:rsidR="0003751E">
        <w:rPr>
          <w:rFonts w:asciiTheme="majorBidi" w:hAnsiTheme="majorBidi" w:cstheme="majorBidi"/>
          <w:szCs w:val="20"/>
        </w:rPr>
        <w:t>e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siswa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paham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konsep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hanya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sebesar</w:t>
      </w:r>
      <w:proofErr w:type="spellEnd"/>
      <w:r>
        <w:rPr>
          <w:rFonts w:asciiTheme="majorBidi" w:hAnsiTheme="majorBidi" w:cstheme="majorBidi"/>
          <w:szCs w:val="20"/>
        </w:rPr>
        <w:t xml:space="preserve"> 16%. </w:t>
      </w:r>
      <w:r w:rsidR="00B8578D">
        <w:rPr>
          <w:rFonts w:asciiTheme="majorBidi" w:hAnsiTheme="majorBidi" w:cstheme="majorBidi"/>
          <w:szCs w:val="20"/>
        </w:rPr>
        <w:t xml:space="preserve">Pada </w:t>
      </w:r>
      <w:proofErr w:type="spellStart"/>
      <w:r w:rsidR="00B8578D">
        <w:rPr>
          <w:rFonts w:asciiTheme="majorBidi" w:hAnsiTheme="majorBidi" w:cstheme="majorBidi"/>
          <w:szCs w:val="20"/>
        </w:rPr>
        <w:t>konsep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indikator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asam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basa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kategori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pemahaman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siswa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lebih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banyak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tidak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paham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konsep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. </w:t>
      </w:r>
      <w:proofErr w:type="spellStart"/>
      <w:r w:rsidR="00B8578D">
        <w:rPr>
          <w:rFonts w:asciiTheme="majorBidi" w:hAnsiTheme="majorBidi" w:cstheme="majorBidi"/>
          <w:szCs w:val="20"/>
        </w:rPr>
        <w:t>Namun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, </w:t>
      </w:r>
      <w:proofErr w:type="spellStart"/>
      <w:r w:rsidR="00B8578D">
        <w:rPr>
          <w:rFonts w:asciiTheme="majorBidi" w:hAnsiTheme="majorBidi" w:cstheme="majorBidi"/>
          <w:szCs w:val="20"/>
        </w:rPr>
        <w:t>dibandingkan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dengan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konsep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yang lain </w:t>
      </w:r>
      <w:proofErr w:type="spellStart"/>
      <w:r w:rsidR="00B8578D">
        <w:rPr>
          <w:rFonts w:asciiTheme="majorBidi" w:hAnsiTheme="majorBidi" w:cstheme="majorBidi"/>
          <w:szCs w:val="20"/>
        </w:rPr>
        <w:t>indikator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asam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basa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adalah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konsep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dengan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kategori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paham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konsep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paling </w:t>
      </w:r>
      <w:proofErr w:type="spellStart"/>
      <w:r w:rsidR="00E51EFD">
        <w:rPr>
          <w:rFonts w:asciiTheme="majorBidi" w:hAnsiTheme="majorBidi" w:cstheme="majorBidi"/>
          <w:szCs w:val="20"/>
        </w:rPr>
        <w:t>tinggi</w:t>
      </w:r>
      <w:proofErr w:type="spellEnd"/>
      <w:r w:rsidR="00E51EF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yaitu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</w:t>
      </w:r>
      <w:proofErr w:type="spellStart"/>
      <w:r w:rsidR="00B8578D">
        <w:rPr>
          <w:rFonts w:asciiTheme="majorBidi" w:hAnsiTheme="majorBidi" w:cstheme="majorBidi"/>
          <w:szCs w:val="20"/>
        </w:rPr>
        <w:t>sebesar</w:t>
      </w:r>
      <w:proofErr w:type="spellEnd"/>
      <w:r w:rsidR="00B8578D">
        <w:rPr>
          <w:rFonts w:asciiTheme="majorBidi" w:hAnsiTheme="majorBidi" w:cstheme="majorBidi"/>
          <w:szCs w:val="20"/>
        </w:rPr>
        <w:t xml:space="preserve"> 2</w:t>
      </w:r>
      <w:r w:rsidR="00F54F90">
        <w:rPr>
          <w:rFonts w:asciiTheme="majorBidi" w:hAnsiTheme="majorBidi" w:cstheme="majorBidi"/>
          <w:szCs w:val="20"/>
        </w:rPr>
        <w:t>8</w:t>
      </w:r>
      <w:r w:rsidR="00B8578D">
        <w:rPr>
          <w:rFonts w:asciiTheme="majorBidi" w:hAnsiTheme="majorBidi" w:cstheme="majorBidi"/>
          <w:szCs w:val="20"/>
        </w:rPr>
        <w:t xml:space="preserve">%. </w:t>
      </w:r>
      <w:proofErr w:type="spellStart"/>
      <w:r w:rsidR="009D55A9">
        <w:rPr>
          <w:rFonts w:asciiTheme="majorBidi" w:hAnsiTheme="majorBidi" w:cstheme="majorBidi"/>
          <w:szCs w:val="20"/>
        </w:rPr>
        <w:t>Siswa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yang </w:t>
      </w:r>
      <w:proofErr w:type="spellStart"/>
      <w:r w:rsidR="009D55A9">
        <w:rPr>
          <w:rFonts w:asciiTheme="majorBidi" w:hAnsiTheme="majorBidi" w:cstheme="majorBidi"/>
          <w:szCs w:val="20"/>
        </w:rPr>
        <w:t>termasuk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dalam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kategori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paham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konsep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dapat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memahami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bahwa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jenis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larutan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akan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mengakibatkan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perubahan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kertas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lakmus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karena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larutan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yang </w:t>
      </w:r>
      <w:proofErr w:type="spellStart"/>
      <w:r w:rsidR="009D55A9">
        <w:rPr>
          <w:rFonts w:asciiTheme="majorBidi" w:hAnsiTheme="majorBidi" w:cstheme="majorBidi"/>
          <w:szCs w:val="20"/>
        </w:rPr>
        <w:t>bersifat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asam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atau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basa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memiliki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</w:t>
      </w:r>
      <w:proofErr w:type="spellStart"/>
      <w:r w:rsidR="009D55A9">
        <w:rPr>
          <w:rFonts w:asciiTheme="majorBidi" w:hAnsiTheme="majorBidi" w:cstheme="majorBidi"/>
          <w:szCs w:val="20"/>
        </w:rPr>
        <w:t>trayek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 pH yang </w:t>
      </w:r>
      <w:proofErr w:type="spellStart"/>
      <w:r w:rsidR="009D55A9">
        <w:rPr>
          <w:rFonts w:asciiTheme="majorBidi" w:hAnsiTheme="majorBidi" w:cstheme="majorBidi"/>
          <w:szCs w:val="20"/>
        </w:rPr>
        <w:t>berbeda</w:t>
      </w:r>
      <w:proofErr w:type="spellEnd"/>
      <w:r w:rsidR="009D55A9">
        <w:rPr>
          <w:rFonts w:asciiTheme="majorBidi" w:hAnsiTheme="majorBidi" w:cstheme="majorBidi"/>
          <w:szCs w:val="20"/>
        </w:rPr>
        <w:t xml:space="preserve">. </w:t>
      </w:r>
      <w:proofErr w:type="spellStart"/>
      <w:r w:rsidR="00D17F73">
        <w:rPr>
          <w:rFonts w:asciiTheme="majorBidi" w:hAnsiTheme="majorBidi" w:cstheme="majorBidi"/>
          <w:szCs w:val="20"/>
        </w:rPr>
        <w:t>S</w:t>
      </w:r>
      <w:r w:rsidR="00B1722F">
        <w:rPr>
          <w:rFonts w:asciiTheme="majorBidi" w:hAnsiTheme="majorBidi" w:cstheme="majorBidi"/>
          <w:szCs w:val="20"/>
        </w:rPr>
        <w:t>iswa</w:t>
      </w:r>
      <w:proofErr w:type="spellEnd"/>
      <w:r w:rsidR="00B1722F">
        <w:rPr>
          <w:rFonts w:asciiTheme="majorBidi" w:hAnsiTheme="majorBidi" w:cstheme="majorBidi"/>
          <w:szCs w:val="20"/>
        </w:rPr>
        <w:t xml:space="preserve"> yang </w:t>
      </w:r>
      <w:proofErr w:type="spellStart"/>
      <w:r w:rsidR="00B1722F">
        <w:rPr>
          <w:rFonts w:asciiTheme="majorBidi" w:hAnsiTheme="majorBidi" w:cstheme="majorBidi"/>
          <w:szCs w:val="20"/>
        </w:rPr>
        <w:t>tidak</w:t>
      </w:r>
      <w:proofErr w:type="spellEnd"/>
      <w:r w:rsidR="00B1722F">
        <w:rPr>
          <w:rFonts w:asciiTheme="majorBidi" w:hAnsiTheme="majorBidi" w:cstheme="majorBidi"/>
          <w:szCs w:val="20"/>
        </w:rPr>
        <w:t xml:space="preserve"> </w:t>
      </w:r>
      <w:proofErr w:type="spellStart"/>
      <w:r w:rsidR="00B1722F">
        <w:rPr>
          <w:rFonts w:asciiTheme="majorBidi" w:hAnsiTheme="majorBidi" w:cstheme="majorBidi"/>
          <w:szCs w:val="20"/>
        </w:rPr>
        <w:t>paham</w:t>
      </w:r>
      <w:proofErr w:type="spellEnd"/>
      <w:r w:rsidR="00B1722F">
        <w:rPr>
          <w:rFonts w:asciiTheme="majorBidi" w:hAnsiTheme="majorBidi" w:cstheme="majorBidi"/>
          <w:szCs w:val="20"/>
        </w:rPr>
        <w:t xml:space="preserve"> </w:t>
      </w:r>
      <w:proofErr w:type="spellStart"/>
      <w:r w:rsidR="00B1722F">
        <w:rPr>
          <w:rFonts w:asciiTheme="majorBidi" w:hAnsiTheme="majorBidi" w:cstheme="majorBidi"/>
          <w:szCs w:val="20"/>
        </w:rPr>
        <w:t>konsep</w:t>
      </w:r>
      <w:proofErr w:type="spellEnd"/>
      <w:r w:rsidR="00B1722F">
        <w:rPr>
          <w:rFonts w:asciiTheme="majorBidi" w:hAnsiTheme="majorBidi" w:cstheme="majorBidi"/>
          <w:szCs w:val="20"/>
        </w:rPr>
        <w:t xml:space="preserve"> </w:t>
      </w:r>
      <w:proofErr w:type="spellStart"/>
      <w:r w:rsidR="00D17F73">
        <w:rPr>
          <w:rFonts w:asciiTheme="majorBidi" w:hAnsiTheme="majorBidi" w:cstheme="majorBidi"/>
          <w:szCs w:val="20"/>
        </w:rPr>
        <w:t>menganggap</w:t>
      </w:r>
      <w:proofErr w:type="spellEnd"/>
      <w:r w:rsid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="00D17F73">
        <w:rPr>
          <w:rFonts w:asciiTheme="majorBidi" w:hAnsiTheme="majorBidi" w:cstheme="majorBidi"/>
          <w:szCs w:val="20"/>
        </w:rPr>
        <w:t>bahwa</w:t>
      </w:r>
      <w:proofErr w:type="spellEnd"/>
      <w:r w:rsid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="00D17F73">
        <w:rPr>
          <w:rFonts w:asciiTheme="majorBidi" w:hAnsiTheme="majorBidi" w:cstheme="majorBidi"/>
          <w:szCs w:val="20"/>
        </w:rPr>
        <w:t>perubahan</w:t>
      </w:r>
      <w:proofErr w:type="spellEnd"/>
      <w:r w:rsid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="00D17F73">
        <w:rPr>
          <w:rFonts w:asciiTheme="majorBidi" w:hAnsiTheme="majorBidi" w:cstheme="majorBidi"/>
          <w:szCs w:val="20"/>
        </w:rPr>
        <w:t>kertas</w:t>
      </w:r>
      <w:proofErr w:type="spellEnd"/>
      <w:r w:rsid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="00D17F73">
        <w:rPr>
          <w:rFonts w:asciiTheme="majorBidi" w:hAnsiTheme="majorBidi" w:cstheme="majorBidi"/>
          <w:szCs w:val="20"/>
        </w:rPr>
        <w:t>lakmus</w:t>
      </w:r>
      <w:proofErr w:type="spellEnd"/>
      <w:r w:rsid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="00D17F73">
        <w:rPr>
          <w:rFonts w:asciiTheme="majorBidi" w:hAnsiTheme="majorBidi" w:cstheme="majorBidi"/>
          <w:szCs w:val="20"/>
        </w:rPr>
        <w:t>disebabkan</w:t>
      </w:r>
      <w:proofErr w:type="spellEnd"/>
      <w:r w:rsidR="00D17F73">
        <w:rPr>
          <w:rFonts w:asciiTheme="majorBidi" w:hAnsiTheme="majorBidi" w:cstheme="majorBidi"/>
          <w:szCs w:val="20"/>
        </w:rPr>
        <w:t xml:space="preserve"> oleh </w:t>
      </w:r>
      <w:proofErr w:type="spellStart"/>
      <w:r w:rsidR="00D17F73">
        <w:rPr>
          <w:rFonts w:asciiTheme="majorBidi" w:hAnsiTheme="majorBidi" w:cstheme="majorBidi"/>
          <w:szCs w:val="20"/>
        </w:rPr>
        <w:t>suhu</w:t>
      </w:r>
      <w:proofErr w:type="spellEnd"/>
      <w:r w:rsidR="00D17F73">
        <w:rPr>
          <w:rFonts w:asciiTheme="majorBidi" w:hAnsiTheme="majorBidi" w:cstheme="majorBidi"/>
          <w:szCs w:val="20"/>
        </w:rPr>
        <w:t xml:space="preserve">, volume, dan lama </w:t>
      </w:r>
      <w:proofErr w:type="spellStart"/>
      <w:r w:rsidR="00D17F73">
        <w:rPr>
          <w:rFonts w:asciiTheme="majorBidi" w:hAnsiTheme="majorBidi" w:cstheme="majorBidi"/>
          <w:szCs w:val="20"/>
        </w:rPr>
        <w:t>pencelupan</w:t>
      </w:r>
      <w:proofErr w:type="spellEnd"/>
      <w:r w:rsid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="00D17F73">
        <w:rPr>
          <w:rFonts w:asciiTheme="majorBidi" w:hAnsiTheme="majorBidi" w:cstheme="majorBidi"/>
          <w:szCs w:val="20"/>
        </w:rPr>
        <w:t>kertas</w:t>
      </w:r>
      <w:proofErr w:type="spellEnd"/>
      <w:r w:rsid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="00D17F73">
        <w:rPr>
          <w:rFonts w:asciiTheme="majorBidi" w:hAnsiTheme="majorBidi" w:cstheme="majorBidi"/>
          <w:szCs w:val="20"/>
        </w:rPr>
        <w:t>lakmus</w:t>
      </w:r>
      <w:proofErr w:type="spellEnd"/>
      <w:r w:rsidR="00D17F73">
        <w:rPr>
          <w:rFonts w:asciiTheme="majorBidi" w:hAnsiTheme="majorBidi" w:cstheme="majorBidi"/>
          <w:szCs w:val="20"/>
        </w:rPr>
        <w:t xml:space="preserve">. </w:t>
      </w:r>
      <w:proofErr w:type="spellStart"/>
      <w:r w:rsidR="00D17F73">
        <w:rPr>
          <w:rFonts w:asciiTheme="majorBidi" w:hAnsiTheme="majorBidi" w:cstheme="majorBidi"/>
          <w:szCs w:val="20"/>
        </w:rPr>
        <w:t>Meraka</w:t>
      </w:r>
      <w:proofErr w:type="spellEnd"/>
      <w:r w:rsidR="00D17F73">
        <w:rPr>
          <w:rFonts w:asciiTheme="majorBidi" w:hAnsiTheme="majorBidi" w:cstheme="majorBidi"/>
          <w:szCs w:val="20"/>
        </w:rPr>
        <w:t xml:space="preserve"> juga </w:t>
      </w:r>
      <w:proofErr w:type="spellStart"/>
      <w:r w:rsidR="00D17F73">
        <w:rPr>
          <w:rFonts w:asciiTheme="majorBidi" w:hAnsiTheme="majorBidi" w:cstheme="majorBidi"/>
          <w:szCs w:val="20"/>
        </w:rPr>
        <w:t>tidak</w:t>
      </w:r>
      <w:proofErr w:type="spellEnd"/>
      <w:r w:rsid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="00D17F73">
        <w:rPr>
          <w:rFonts w:asciiTheme="majorBidi" w:hAnsiTheme="majorBidi" w:cstheme="majorBidi"/>
          <w:szCs w:val="20"/>
        </w:rPr>
        <w:t>dapat</w:t>
      </w:r>
      <w:proofErr w:type="spellEnd"/>
      <w:r w:rsid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="00D17F73">
        <w:rPr>
          <w:rFonts w:asciiTheme="majorBidi" w:hAnsiTheme="majorBidi" w:cstheme="majorBidi"/>
          <w:szCs w:val="20"/>
        </w:rPr>
        <w:t>memberikan</w:t>
      </w:r>
      <w:proofErr w:type="spellEnd"/>
      <w:r w:rsid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="00D17F73">
        <w:rPr>
          <w:rFonts w:asciiTheme="majorBidi" w:hAnsiTheme="majorBidi" w:cstheme="majorBidi"/>
          <w:szCs w:val="20"/>
        </w:rPr>
        <w:t>alasan</w:t>
      </w:r>
      <w:proofErr w:type="spellEnd"/>
      <w:r w:rsidR="00D17F73">
        <w:rPr>
          <w:rFonts w:asciiTheme="majorBidi" w:hAnsiTheme="majorBidi" w:cstheme="majorBidi"/>
          <w:szCs w:val="20"/>
        </w:rPr>
        <w:t xml:space="preserve"> yang </w:t>
      </w:r>
      <w:proofErr w:type="spellStart"/>
      <w:r w:rsidR="00D17F73">
        <w:rPr>
          <w:rFonts w:asciiTheme="majorBidi" w:hAnsiTheme="majorBidi" w:cstheme="majorBidi"/>
          <w:szCs w:val="20"/>
        </w:rPr>
        <w:t>tepat</w:t>
      </w:r>
      <w:proofErr w:type="spellEnd"/>
      <w:r w:rsid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="00D17F73">
        <w:rPr>
          <w:rFonts w:asciiTheme="majorBidi" w:hAnsiTheme="majorBidi" w:cstheme="majorBidi"/>
          <w:szCs w:val="20"/>
        </w:rPr>
        <w:t>untuk</w:t>
      </w:r>
      <w:proofErr w:type="spellEnd"/>
      <w:r w:rsid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="00D17F73">
        <w:rPr>
          <w:rFonts w:asciiTheme="majorBidi" w:hAnsiTheme="majorBidi" w:cstheme="majorBidi"/>
          <w:szCs w:val="20"/>
        </w:rPr>
        <w:t>mendukung</w:t>
      </w:r>
      <w:proofErr w:type="spellEnd"/>
      <w:r w:rsid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="00D17F73">
        <w:rPr>
          <w:rFonts w:asciiTheme="majorBidi" w:hAnsiTheme="majorBidi" w:cstheme="majorBidi"/>
          <w:szCs w:val="20"/>
        </w:rPr>
        <w:t>jawaban</w:t>
      </w:r>
      <w:proofErr w:type="spellEnd"/>
      <w:r w:rsid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="00D17F73">
        <w:rPr>
          <w:rFonts w:asciiTheme="majorBidi" w:hAnsiTheme="majorBidi" w:cstheme="majorBidi"/>
          <w:szCs w:val="20"/>
        </w:rPr>
        <w:t>mereka</w:t>
      </w:r>
      <w:proofErr w:type="spellEnd"/>
      <w:r w:rsidR="00D17F73">
        <w:rPr>
          <w:rFonts w:asciiTheme="majorBidi" w:hAnsiTheme="majorBidi" w:cstheme="majorBidi"/>
          <w:szCs w:val="20"/>
        </w:rPr>
        <w:t xml:space="preserve">. </w:t>
      </w:r>
    </w:p>
    <w:p w14:paraId="7E7E4B0D" w14:textId="06859B99" w:rsidR="00D17F73" w:rsidRDefault="00D17F73" w:rsidP="008B50C0">
      <w:pPr>
        <w:spacing w:after="0"/>
        <w:ind w:firstLine="284"/>
        <w:jc w:val="both"/>
        <w:rPr>
          <w:rFonts w:asciiTheme="majorBidi" w:hAnsiTheme="majorBidi" w:cstheme="majorBidi"/>
          <w:szCs w:val="20"/>
        </w:rPr>
      </w:pPr>
      <w:proofErr w:type="spellStart"/>
      <w:r>
        <w:rPr>
          <w:rFonts w:asciiTheme="majorBidi" w:hAnsiTheme="majorBidi" w:cstheme="majorBidi"/>
          <w:szCs w:val="20"/>
        </w:rPr>
        <w:t>Beberapa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miskonsepsi</w:t>
      </w:r>
      <w:proofErr w:type="spellEnd"/>
      <w:r>
        <w:rPr>
          <w:rFonts w:asciiTheme="majorBidi" w:hAnsiTheme="majorBidi" w:cstheme="majorBidi"/>
          <w:szCs w:val="20"/>
        </w:rPr>
        <w:t xml:space="preserve"> juga </w:t>
      </w:r>
      <w:proofErr w:type="spellStart"/>
      <w:r>
        <w:rPr>
          <w:rFonts w:asciiTheme="majorBidi" w:hAnsiTheme="majorBidi" w:cstheme="majorBidi"/>
          <w:szCs w:val="20"/>
        </w:rPr>
        <w:t>ditemukan</w:t>
      </w:r>
      <w:proofErr w:type="spellEnd"/>
      <w:r>
        <w:rPr>
          <w:rFonts w:asciiTheme="majorBidi" w:hAnsiTheme="majorBidi" w:cstheme="majorBidi"/>
          <w:szCs w:val="20"/>
        </w:rPr>
        <w:t xml:space="preserve"> pada </w:t>
      </w:r>
      <w:proofErr w:type="spellStart"/>
      <w:r>
        <w:rPr>
          <w:rFonts w:asciiTheme="majorBidi" w:hAnsiTheme="majorBidi" w:cstheme="majorBidi"/>
          <w:szCs w:val="20"/>
        </w:rPr>
        <w:t>konsep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indikator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asam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basa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yaitu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i/>
          <w:iCs/>
          <w:szCs w:val="20"/>
        </w:rPr>
        <w:t>pertama</w:t>
      </w:r>
      <w:proofErr w:type="spellEnd"/>
      <w:r>
        <w:rPr>
          <w:rFonts w:asciiTheme="majorBidi" w:hAnsiTheme="majorBidi" w:cstheme="majorBidi"/>
          <w:szCs w:val="20"/>
        </w:rPr>
        <w:t xml:space="preserve">, </w:t>
      </w:r>
      <w:proofErr w:type="spellStart"/>
      <w:r w:rsidRPr="00D17F73">
        <w:rPr>
          <w:rFonts w:asciiTheme="majorBidi" w:hAnsiTheme="majorBidi" w:cstheme="majorBidi"/>
          <w:szCs w:val="20"/>
        </w:rPr>
        <w:t>siswa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memiliki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konsepsi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bahwa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jenis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larutan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mempengaruhi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perubahan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warna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pada </w:t>
      </w:r>
      <w:proofErr w:type="spellStart"/>
      <w:r w:rsidRPr="00D17F73">
        <w:rPr>
          <w:rFonts w:asciiTheme="majorBidi" w:hAnsiTheme="majorBidi" w:cstheme="majorBidi"/>
          <w:szCs w:val="20"/>
        </w:rPr>
        <w:t>indikator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karena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indikator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tidak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ikut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bereaksi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dengan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larutan</w:t>
      </w:r>
      <w:proofErr w:type="spellEnd"/>
      <w:r>
        <w:rPr>
          <w:rFonts w:asciiTheme="majorBidi" w:hAnsiTheme="majorBidi" w:cstheme="majorBidi"/>
          <w:szCs w:val="20"/>
        </w:rPr>
        <w:t xml:space="preserve">. </w:t>
      </w:r>
      <w:proofErr w:type="spellStart"/>
      <w:r>
        <w:rPr>
          <w:rFonts w:asciiTheme="majorBidi" w:hAnsiTheme="majorBidi" w:cstheme="majorBidi"/>
          <w:szCs w:val="20"/>
        </w:rPr>
        <w:t>Sebaliknya</w:t>
      </w:r>
      <w:proofErr w:type="spellEnd"/>
      <w:r>
        <w:rPr>
          <w:rFonts w:asciiTheme="majorBidi" w:hAnsiTheme="majorBidi" w:cstheme="majorBidi"/>
          <w:szCs w:val="20"/>
        </w:rPr>
        <w:t xml:space="preserve">, </w:t>
      </w:r>
      <w:r w:rsidRPr="00D17F73">
        <w:rPr>
          <w:rFonts w:asciiTheme="majorBidi" w:hAnsiTheme="majorBidi" w:cstheme="majorBidi"/>
          <w:szCs w:val="20"/>
        </w:rPr>
        <w:t xml:space="preserve">Pada </w:t>
      </w:r>
      <w:proofErr w:type="spellStart"/>
      <w:r w:rsidRPr="00D17F73">
        <w:rPr>
          <w:rFonts w:asciiTheme="majorBidi" w:hAnsiTheme="majorBidi" w:cstheme="majorBidi"/>
          <w:szCs w:val="20"/>
        </w:rPr>
        <w:t>saat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kertas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lakmus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dicelupkan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dalam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larutan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, </w:t>
      </w:r>
      <w:proofErr w:type="spellStart"/>
      <w:r w:rsidRPr="00D17F73">
        <w:rPr>
          <w:rFonts w:asciiTheme="majorBidi" w:hAnsiTheme="majorBidi" w:cstheme="majorBidi"/>
          <w:szCs w:val="20"/>
        </w:rPr>
        <w:t>maka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akan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terjadi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reaksi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antara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indikator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dan </w:t>
      </w:r>
      <w:proofErr w:type="spellStart"/>
      <w:r w:rsidRPr="00D17F73">
        <w:rPr>
          <w:rFonts w:asciiTheme="majorBidi" w:hAnsiTheme="majorBidi" w:cstheme="majorBidi"/>
          <w:szCs w:val="20"/>
        </w:rPr>
        <w:t>larutan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, </w:t>
      </w:r>
      <w:proofErr w:type="spellStart"/>
      <w:r w:rsidRPr="00D17F73">
        <w:rPr>
          <w:rFonts w:asciiTheme="majorBidi" w:hAnsiTheme="majorBidi" w:cstheme="majorBidi"/>
          <w:szCs w:val="20"/>
        </w:rPr>
        <w:t>ditandai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dengan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terjadinya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perubahan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warna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pada </w:t>
      </w:r>
      <w:proofErr w:type="spellStart"/>
      <w:r w:rsidRPr="00D17F73">
        <w:rPr>
          <w:rFonts w:asciiTheme="majorBidi" w:hAnsiTheme="majorBidi" w:cstheme="majorBidi"/>
          <w:szCs w:val="20"/>
        </w:rPr>
        <w:t>indikator</w:t>
      </w:r>
      <w:proofErr w:type="spellEnd"/>
      <w:r w:rsidRPr="00D17F73">
        <w:rPr>
          <w:rFonts w:asciiTheme="majorBidi" w:hAnsiTheme="majorBidi" w:cstheme="majorBidi"/>
          <w:szCs w:val="20"/>
        </w:rPr>
        <w:t>.</w:t>
      </w:r>
      <w:r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i/>
          <w:iCs/>
          <w:szCs w:val="20"/>
        </w:rPr>
        <w:t>Kedua</w:t>
      </w:r>
      <w:proofErr w:type="spellEnd"/>
      <w:r>
        <w:rPr>
          <w:rFonts w:asciiTheme="majorBidi" w:hAnsiTheme="majorBidi" w:cstheme="majorBidi"/>
          <w:szCs w:val="20"/>
        </w:rPr>
        <w:t xml:space="preserve">, </w:t>
      </w:r>
      <w:proofErr w:type="spellStart"/>
      <w:r w:rsidRPr="00D17F73">
        <w:rPr>
          <w:rFonts w:asciiTheme="majorBidi" w:hAnsiTheme="majorBidi" w:cstheme="majorBidi"/>
          <w:szCs w:val="20"/>
        </w:rPr>
        <w:t>jenis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larutan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mempengaruhi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perubahan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warna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pada </w:t>
      </w:r>
      <w:proofErr w:type="spellStart"/>
      <w:r w:rsidRPr="00D17F73">
        <w:rPr>
          <w:rFonts w:asciiTheme="majorBidi" w:hAnsiTheme="majorBidi" w:cstheme="majorBidi"/>
          <w:szCs w:val="20"/>
        </w:rPr>
        <w:t>indikator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karena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adanya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reaksi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antara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larutan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dengan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indikator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dan </w:t>
      </w:r>
      <w:proofErr w:type="spellStart"/>
      <w:r w:rsidRPr="00D17F73">
        <w:rPr>
          <w:rFonts w:asciiTheme="majorBidi" w:hAnsiTheme="majorBidi" w:cstheme="majorBidi"/>
          <w:szCs w:val="20"/>
        </w:rPr>
        <w:t>mempengaruhi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nilai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pH.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Padahal</w:t>
      </w:r>
      <w:proofErr w:type="spellEnd"/>
      <w:r>
        <w:rPr>
          <w:rFonts w:asciiTheme="majorBidi" w:hAnsiTheme="majorBidi" w:cstheme="majorBidi"/>
          <w:szCs w:val="20"/>
        </w:rPr>
        <w:t xml:space="preserve">, </w:t>
      </w:r>
      <w:proofErr w:type="spellStart"/>
      <w:r>
        <w:rPr>
          <w:rFonts w:asciiTheme="majorBidi" w:hAnsiTheme="majorBidi" w:cstheme="majorBidi"/>
          <w:szCs w:val="20"/>
        </w:rPr>
        <w:t>i</w:t>
      </w:r>
      <w:r w:rsidRPr="00D17F73">
        <w:rPr>
          <w:rFonts w:asciiTheme="majorBidi" w:hAnsiTheme="majorBidi" w:cstheme="majorBidi"/>
          <w:szCs w:val="20"/>
        </w:rPr>
        <w:t>ndikator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kertas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lakmus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tidak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memberikan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lastRenderedPageBreak/>
        <w:t>pengaruh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terhadap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pH, </w:t>
      </w:r>
      <w:proofErr w:type="spellStart"/>
      <w:r w:rsidRPr="00D17F73">
        <w:rPr>
          <w:rFonts w:asciiTheme="majorBidi" w:hAnsiTheme="majorBidi" w:cstheme="majorBidi"/>
          <w:szCs w:val="20"/>
        </w:rPr>
        <w:t>hanya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memberikan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perubahan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warna</w:t>
      </w:r>
      <w:proofErr w:type="spellEnd"/>
      <w:r w:rsidRPr="00D17F73">
        <w:rPr>
          <w:rFonts w:asciiTheme="majorBidi" w:hAnsiTheme="majorBidi" w:cstheme="majorBidi"/>
          <w:szCs w:val="20"/>
        </w:rPr>
        <w:t>.</w:t>
      </w:r>
      <w:r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i/>
          <w:iCs/>
          <w:szCs w:val="20"/>
        </w:rPr>
        <w:t>Ketiga</w:t>
      </w:r>
      <w:proofErr w:type="spellEnd"/>
      <w:r>
        <w:rPr>
          <w:rFonts w:asciiTheme="majorBidi" w:hAnsiTheme="majorBidi" w:cstheme="majorBidi"/>
          <w:szCs w:val="20"/>
        </w:rPr>
        <w:t xml:space="preserve">, </w:t>
      </w:r>
      <w:proofErr w:type="spellStart"/>
      <w:r w:rsidRPr="00D17F73">
        <w:rPr>
          <w:rFonts w:asciiTheme="majorBidi" w:hAnsiTheme="majorBidi" w:cstheme="majorBidi"/>
          <w:szCs w:val="20"/>
        </w:rPr>
        <w:t>jenis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larutan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mempengaruhi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perubahan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warna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pada </w:t>
      </w:r>
      <w:proofErr w:type="spellStart"/>
      <w:r w:rsidRPr="00D17F73">
        <w:rPr>
          <w:rFonts w:asciiTheme="majorBidi" w:hAnsiTheme="majorBidi" w:cstheme="majorBidi"/>
          <w:szCs w:val="20"/>
        </w:rPr>
        <w:t>indikator</w:t>
      </w:r>
      <w:proofErr w:type="spellEnd"/>
      <w:r w:rsid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karena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semakin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terang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warna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indikator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, </w:t>
      </w:r>
      <w:proofErr w:type="spellStart"/>
      <w:r w:rsidRPr="00D17F73">
        <w:rPr>
          <w:rFonts w:asciiTheme="majorBidi" w:hAnsiTheme="majorBidi" w:cstheme="majorBidi"/>
          <w:szCs w:val="20"/>
        </w:rPr>
        <w:t>maka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semakin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asam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dan </w:t>
      </w:r>
      <w:proofErr w:type="spellStart"/>
      <w:r w:rsidRPr="00D17F73">
        <w:rPr>
          <w:rFonts w:asciiTheme="majorBidi" w:hAnsiTheme="majorBidi" w:cstheme="majorBidi"/>
          <w:szCs w:val="20"/>
        </w:rPr>
        <w:t>semakin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gelap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warna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indikator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maka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akan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semakin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basa</w:t>
      </w:r>
      <w:proofErr w:type="spellEnd"/>
      <w:r w:rsidR="008803F8">
        <w:rPr>
          <w:rFonts w:asciiTheme="majorBidi" w:hAnsiTheme="majorBidi" w:cstheme="majorBidi"/>
          <w:szCs w:val="20"/>
        </w:rPr>
        <w:t xml:space="preserve">. </w:t>
      </w:r>
      <w:proofErr w:type="spellStart"/>
      <w:r w:rsidRPr="00D17F73">
        <w:rPr>
          <w:rFonts w:asciiTheme="majorBidi" w:hAnsiTheme="majorBidi" w:cstheme="majorBidi"/>
          <w:szCs w:val="20"/>
        </w:rPr>
        <w:t>Siswa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dengan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konsepsi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tersebut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belum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banyak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mengetahui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macam-macam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indikator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asam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basa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dengan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berbagai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macam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perubahannya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, </w:t>
      </w:r>
      <w:proofErr w:type="spellStart"/>
      <w:r w:rsidRPr="00D17F73">
        <w:rPr>
          <w:rFonts w:asciiTheme="majorBidi" w:hAnsiTheme="majorBidi" w:cstheme="majorBidi"/>
          <w:szCs w:val="20"/>
        </w:rPr>
        <w:t>karena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tidak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semua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indikator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menunjukkan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bahwa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asam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akan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semakin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terang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sedangkan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basa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semakin</w:t>
      </w:r>
      <w:proofErr w:type="spellEnd"/>
      <w:r w:rsidRPr="00D17F73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D17F73">
        <w:rPr>
          <w:rFonts w:asciiTheme="majorBidi" w:hAnsiTheme="majorBidi" w:cstheme="majorBidi"/>
          <w:szCs w:val="20"/>
        </w:rPr>
        <w:t>gelap</w:t>
      </w:r>
      <w:proofErr w:type="spellEnd"/>
      <w:r w:rsidRPr="00D17F73">
        <w:rPr>
          <w:rFonts w:asciiTheme="majorBidi" w:hAnsiTheme="majorBidi" w:cstheme="majorBidi"/>
          <w:szCs w:val="20"/>
        </w:rPr>
        <w:t>.</w:t>
      </w:r>
      <w:r w:rsid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Miskonsepsi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>
        <w:rPr>
          <w:rFonts w:asciiTheme="majorBidi" w:hAnsiTheme="majorBidi" w:cstheme="majorBidi"/>
          <w:szCs w:val="20"/>
        </w:rPr>
        <w:t>serupa</w:t>
      </w:r>
      <w:proofErr w:type="spellEnd"/>
      <w:r w:rsidR="008803F8">
        <w:rPr>
          <w:rFonts w:asciiTheme="majorBidi" w:hAnsiTheme="majorBidi" w:cstheme="majorBidi"/>
          <w:szCs w:val="20"/>
        </w:rPr>
        <w:t xml:space="preserve"> juga </w:t>
      </w:r>
      <w:proofErr w:type="spellStart"/>
      <w:r w:rsidR="008803F8">
        <w:rPr>
          <w:rFonts w:asciiTheme="majorBidi" w:hAnsiTheme="majorBidi" w:cstheme="majorBidi"/>
          <w:szCs w:val="20"/>
        </w:rPr>
        <w:t>dilaporkan</w:t>
      </w:r>
      <w:proofErr w:type="spellEnd"/>
      <w:r w:rsidR="008803F8">
        <w:rPr>
          <w:rFonts w:asciiTheme="majorBidi" w:hAnsiTheme="majorBidi" w:cstheme="majorBidi"/>
          <w:szCs w:val="20"/>
        </w:rPr>
        <w:t xml:space="preserve"> oleh </w:t>
      </w:r>
      <w:r w:rsidR="008803F8" w:rsidRPr="008803F8">
        <w:rPr>
          <w:rFonts w:asciiTheme="majorBidi" w:hAnsiTheme="majorBidi" w:cstheme="majorBidi"/>
          <w:szCs w:val="20"/>
        </w:rPr>
        <w:t xml:space="preserve">Muchtar </w:t>
      </w:r>
      <w:r w:rsidR="008803F8">
        <w:rPr>
          <w:rFonts w:asciiTheme="majorBidi" w:hAnsiTheme="majorBidi" w:cstheme="majorBidi"/>
          <w:szCs w:val="20"/>
        </w:rPr>
        <w:t>&amp;</w:t>
      </w:r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Harizal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(2012) </w:t>
      </w:r>
      <w:r w:rsidR="008803F8">
        <w:rPr>
          <w:rFonts w:asciiTheme="majorBidi" w:hAnsiTheme="majorBidi" w:cstheme="majorBidi"/>
          <w:szCs w:val="20"/>
        </w:rPr>
        <w:t xml:space="preserve">yang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mengungkapkan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bahwa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siswa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mengalami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miskonsepsi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pada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konsep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indikator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asam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basa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karena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siswa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memiliki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kemampuan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generalisasi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yang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kurang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,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siswa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hanya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terfokus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pada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hafalan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teori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yang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dimiliki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tanpa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memahami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teori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yang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mendasari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suatu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 xml:space="preserve"> </w:t>
      </w:r>
      <w:proofErr w:type="spellStart"/>
      <w:r w:rsidR="008803F8" w:rsidRPr="008803F8">
        <w:rPr>
          <w:rFonts w:asciiTheme="majorBidi" w:hAnsiTheme="majorBidi" w:cstheme="majorBidi"/>
          <w:szCs w:val="20"/>
        </w:rPr>
        <w:t>konsep</w:t>
      </w:r>
      <w:proofErr w:type="spellEnd"/>
      <w:r w:rsidR="008803F8" w:rsidRPr="008803F8">
        <w:rPr>
          <w:rFonts w:asciiTheme="majorBidi" w:hAnsiTheme="majorBidi" w:cstheme="majorBidi"/>
          <w:szCs w:val="20"/>
        </w:rPr>
        <w:t>.</w:t>
      </w:r>
    </w:p>
    <w:p w14:paraId="59714730" w14:textId="584ADDF0" w:rsidR="008B50C0" w:rsidRDefault="00331EB0" w:rsidP="008B50C0">
      <w:pPr>
        <w:spacing w:after="0"/>
        <w:ind w:firstLine="284"/>
        <w:jc w:val="both"/>
        <w:rPr>
          <w:rFonts w:asciiTheme="majorBidi" w:hAnsiTheme="majorBidi" w:cstheme="majorBidi"/>
          <w:szCs w:val="20"/>
        </w:rPr>
      </w:pPr>
      <w:proofErr w:type="spellStart"/>
      <w:r>
        <w:rPr>
          <w:rFonts w:asciiTheme="majorBidi" w:hAnsiTheme="majorBidi" w:cstheme="majorBidi"/>
          <w:szCs w:val="20"/>
        </w:rPr>
        <w:t>Berdasarkan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r w:rsidR="007B287A">
        <w:rPr>
          <w:rFonts w:asciiTheme="majorBidi" w:hAnsiTheme="majorBidi" w:cstheme="majorBidi"/>
          <w:szCs w:val="20"/>
        </w:rPr>
        <w:t xml:space="preserve">Tabel 2 </w:t>
      </w:r>
      <w:r w:rsidR="0003751E">
        <w:rPr>
          <w:rFonts w:asciiTheme="majorBidi" w:hAnsiTheme="majorBidi" w:cstheme="majorBidi"/>
          <w:szCs w:val="20"/>
        </w:rPr>
        <w:t xml:space="preserve">juga </w:t>
      </w:r>
      <w:proofErr w:type="spellStart"/>
      <w:r>
        <w:rPr>
          <w:rFonts w:asciiTheme="majorBidi" w:hAnsiTheme="majorBidi" w:cstheme="majorBidi"/>
          <w:szCs w:val="20"/>
        </w:rPr>
        <w:t>diketahui</w:t>
      </w:r>
      <w:proofErr w:type="spellEnd"/>
      <w:r w:rsidR="007B287A">
        <w:rPr>
          <w:rFonts w:asciiTheme="majorBidi" w:hAnsiTheme="majorBidi" w:cstheme="majorBidi"/>
          <w:szCs w:val="20"/>
        </w:rPr>
        <w:t xml:space="preserve"> </w:t>
      </w:r>
      <w:proofErr w:type="spellStart"/>
      <w:r w:rsidR="007B287A">
        <w:rPr>
          <w:rFonts w:asciiTheme="majorBidi" w:hAnsiTheme="majorBidi" w:cstheme="majorBidi"/>
          <w:szCs w:val="20"/>
        </w:rPr>
        <w:t>bahwa</w:t>
      </w:r>
      <w:proofErr w:type="spellEnd"/>
      <w:r w:rsidR="007B287A"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persentas</w:t>
      </w:r>
      <w:r w:rsidR="0003751E">
        <w:rPr>
          <w:rFonts w:asciiTheme="majorBidi" w:hAnsiTheme="majorBidi" w:cstheme="majorBidi"/>
          <w:szCs w:val="20"/>
        </w:rPr>
        <w:t>e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siswa</w:t>
      </w:r>
      <w:proofErr w:type="spellEnd"/>
      <w:r>
        <w:rPr>
          <w:rFonts w:asciiTheme="majorBidi" w:hAnsiTheme="majorBidi" w:cstheme="majorBidi"/>
          <w:szCs w:val="20"/>
        </w:rPr>
        <w:t xml:space="preserve"> yang </w:t>
      </w:r>
      <w:proofErr w:type="spellStart"/>
      <w:r>
        <w:rPr>
          <w:rFonts w:asciiTheme="majorBidi" w:hAnsiTheme="majorBidi" w:cstheme="majorBidi"/>
          <w:szCs w:val="20"/>
        </w:rPr>
        <w:t>tidak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paham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konsep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mencapai</w:t>
      </w:r>
      <w:proofErr w:type="spellEnd"/>
      <w:r>
        <w:rPr>
          <w:rFonts w:asciiTheme="majorBidi" w:hAnsiTheme="majorBidi" w:cstheme="majorBidi"/>
          <w:szCs w:val="20"/>
        </w:rPr>
        <w:t xml:space="preserve"> 5</w:t>
      </w:r>
      <w:r w:rsidR="00F54F90">
        <w:rPr>
          <w:rFonts w:asciiTheme="majorBidi" w:hAnsiTheme="majorBidi" w:cstheme="majorBidi"/>
          <w:szCs w:val="20"/>
        </w:rPr>
        <w:t>1</w:t>
      </w:r>
      <w:r>
        <w:rPr>
          <w:rFonts w:asciiTheme="majorBidi" w:hAnsiTheme="majorBidi" w:cstheme="majorBidi"/>
          <w:szCs w:val="20"/>
        </w:rPr>
        <w:t xml:space="preserve">%. Hal </w:t>
      </w:r>
      <w:proofErr w:type="spellStart"/>
      <w:r>
        <w:rPr>
          <w:rFonts w:asciiTheme="majorBidi" w:hAnsiTheme="majorBidi" w:cstheme="majorBidi"/>
          <w:szCs w:val="20"/>
        </w:rPr>
        <w:t>ini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menunjukkan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bahwa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 w:rsidR="007B287A">
        <w:rPr>
          <w:rFonts w:asciiTheme="majorBidi" w:hAnsiTheme="majorBidi" w:cstheme="majorBidi"/>
          <w:szCs w:val="20"/>
        </w:rPr>
        <w:t>masih</w:t>
      </w:r>
      <w:proofErr w:type="spellEnd"/>
      <w:r w:rsidR="007B287A">
        <w:rPr>
          <w:rFonts w:asciiTheme="majorBidi" w:hAnsiTheme="majorBidi" w:cstheme="majorBidi"/>
          <w:szCs w:val="20"/>
        </w:rPr>
        <w:t xml:space="preserve"> </w:t>
      </w:r>
      <w:proofErr w:type="spellStart"/>
      <w:r w:rsidR="007B287A">
        <w:rPr>
          <w:rFonts w:asciiTheme="majorBidi" w:hAnsiTheme="majorBidi" w:cstheme="majorBidi"/>
          <w:szCs w:val="20"/>
        </w:rPr>
        <w:t>banyak</w:t>
      </w:r>
      <w:proofErr w:type="spellEnd"/>
      <w:r w:rsidR="007B287A">
        <w:rPr>
          <w:rFonts w:asciiTheme="majorBidi" w:hAnsiTheme="majorBidi" w:cstheme="majorBidi"/>
          <w:szCs w:val="20"/>
        </w:rPr>
        <w:t xml:space="preserve"> </w:t>
      </w:r>
      <w:proofErr w:type="spellStart"/>
      <w:r w:rsidR="007B287A">
        <w:rPr>
          <w:rFonts w:asciiTheme="majorBidi" w:hAnsiTheme="majorBidi" w:cstheme="majorBidi"/>
          <w:szCs w:val="20"/>
        </w:rPr>
        <w:t>siswa</w:t>
      </w:r>
      <w:proofErr w:type="spellEnd"/>
      <w:r w:rsidR="007B287A">
        <w:rPr>
          <w:rFonts w:asciiTheme="majorBidi" w:hAnsiTheme="majorBidi" w:cstheme="majorBidi"/>
          <w:szCs w:val="20"/>
        </w:rPr>
        <w:t xml:space="preserve"> yang </w:t>
      </w:r>
      <w:proofErr w:type="spellStart"/>
      <w:r w:rsidR="007B287A">
        <w:rPr>
          <w:rFonts w:asciiTheme="majorBidi" w:hAnsiTheme="majorBidi" w:cstheme="majorBidi"/>
          <w:szCs w:val="20"/>
        </w:rPr>
        <w:t>tidak</w:t>
      </w:r>
      <w:proofErr w:type="spellEnd"/>
      <w:r w:rsidR="007B287A"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memahami</w:t>
      </w:r>
      <w:proofErr w:type="spellEnd"/>
      <w:r w:rsidR="007B287A">
        <w:rPr>
          <w:rFonts w:asciiTheme="majorBidi" w:hAnsiTheme="majorBidi" w:cstheme="majorBidi"/>
          <w:szCs w:val="20"/>
        </w:rPr>
        <w:t xml:space="preserve"> </w:t>
      </w:r>
      <w:proofErr w:type="spellStart"/>
      <w:r w:rsidR="007B287A">
        <w:rPr>
          <w:rFonts w:asciiTheme="majorBidi" w:hAnsiTheme="majorBidi" w:cstheme="majorBidi"/>
          <w:szCs w:val="20"/>
        </w:rPr>
        <w:t>konsep</w:t>
      </w:r>
      <w:proofErr w:type="spellEnd"/>
      <w:r w:rsidR="007B287A">
        <w:rPr>
          <w:rFonts w:asciiTheme="majorBidi" w:hAnsiTheme="majorBidi" w:cstheme="majorBidi"/>
          <w:szCs w:val="20"/>
        </w:rPr>
        <w:t xml:space="preserve"> </w:t>
      </w:r>
      <w:proofErr w:type="spellStart"/>
      <w:r w:rsidR="007B287A">
        <w:rPr>
          <w:rFonts w:asciiTheme="majorBidi" w:hAnsiTheme="majorBidi" w:cstheme="majorBidi"/>
          <w:szCs w:val="20"/>
        </w:rPr>
        <w:t>asam</w:t>
      </w:r>
      <w:proofErr w:type="spellEnd"/>
      <w:r w:rsidR="007B287A">
        <w:rPr>
          <w:rFonts w:asciiTheme="majorBidi" w:hAnsiTheme="majorBidi" w:cstheme="majorBidi"/>
          <w:szCs w:val="20"/>
        </w:rPr>
        <w:t xml:space="preserve"> </w:t>
      </w:r>
      <w:proofErr w:type="spellStart"/>
      <w:r w:rsidR="007B287A">
        <w:rPr>
          <w:rFonts w:asciiTheme="majorBidi" w:hAnsiTheme="majorBidi" w:cstheme="majorBidi"/>
          <w:szCs w:val="20"/>
        </w:rPr>
        <w:t>basa</w:t>
      </w:r>
      <w:proofErr w:type="spellEnd"/>
      <w:r>
        <w:rPr>
          <w:rFonts w:asciiTheme="majorBidi" w:hAnsiTheme="majorBidi" w:cstheme="majorBidi"/>
          <w:szCs w:val="20"/>
        </w:rPr>
        <w:t xml:space="preserve">, </w:t>
      </w:r>
      <w:proofErr w:type="spellStart"/>
      <w:r>
        <w:rPr>
          <w:rFonts w:asciiTheme="majorBidi" w:hAnsiTheme="majorBidi" w:cstheme="majorBidi"/>
          <w:szCs w:val="20"/>
        </w:rPr>
        <w:t>terutama</w:t>
      </w:r>
      <w:proofErr w:type="spellEnd"/>
      <w:r>
        <w:rPr>
          <w:rFonts w:asciiTheme="majorBidi" w:hAnsiTheme="majorBidi" w:cstheme="majorBidi"/>
          <w:szCs w:val="20"/>
        </w:rPr>
        <w:t xml:space="preserve"> pada </w:t>
      </w:r>
      <w:proofErr w:type="spellStart"/>
      <w:r>
        <w:rPr>
          <w:rFonts w:asciiTheme="majorBidi" w:hAnsiTheme="majorBidi" w:cstheme="majorBidi"/>
          <w:szCs w:val="20"/>
        </w:rPr>
        <w:t>konsep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kekuatan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asam</w:t>
      </w:r>
      <w:proofErr w:type="spellEnd"/>
      <w:r>
        <w:rPr>
          <w:rFonts w:asciiTheme="majorBidi" w:hAnsiTheme="majorBidi" w:cstheme="majorBidi"/>
          <w:szCs w:val="20"/>
        </w:rPr>
        <w:t xml:space="preserve">. </w:t>
      </w:r>
      <w:proofErr w:type="spellStart"/>
      <w:r>
        <w:rPr>
          <w:rFonts w:asciiTheme="majorBidi" w:hAnsiTheme="majorBidi" w:cstheme="majorBidi"/>
          <w:szCs w:val="20"/>
        </w:rPr>
        <w:t>Sebanyak</w:t>
      </w:r>
      <w:proofErr w:type="spellEnd"/>
      <w:r>
        <w:rPr>
          <w:rFonts w:asciiTheme="majorBidi" w:hAnsiTheme="majorBidi" w:cstheme="majorBidi"/>
          <w:szCs w:val="20"/>
        </w:rPr>
        <w:t xml:space="preserve"> 79% </w:t>
      </w:r>
      <w:proofErr w:type="spellStart"/>
      <w:r>
        <w:rPr>
          <w:rFonts w:asciiTheme="majorBidi" w:hAnsiTheme="majorBidi" w:cstheme="majorBidi"/>
          <w:szCs w:val="20"/>
        </w:rPr>
        <w:t>siswa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tidak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memahami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konsep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tersebut</w:t>
      </w:r>
      <w:proofErr w:type="spellEnd"/>
      <w:r>
        <w:rPr>
          <w:rFonts w:asciiTheme="majorBidi" w:hAnsiTheme="majorBidi" w:cstheme="majorBidi"/>
          <w:szCs w:val="20"/>
        </w:rPr>
        <w:t xml:space="preserve">. </w:t>
      </w:r>
      <w:proofErr w:type="spellStart"/>
      <w:r w:rsidR="00F54F90" w:rsidRPr="00F54F90">
        <w:rPr>
          <w:rFonts w:asciiTheme="majorBidi" w:hAnsiTheme="majorBidi" w:cstheme="majorBidi"/>
          <w:szCs w:val="20"/>
        </w:rPr>
        <w:t>Penelitian</w:t>
      </w:r>
      <w:proofErr w:type="spellEnd"/>
      <w:r w:rsidR="00F54F90" w:rsidRPr="00F54F90">
        <w:rPr>
          <w:rFonts w:asciiTheme="majorBidi" w:hAnsiTheme="majorBidi" w:cstheme="majorBidi"/>
          <w:szCs w:val="20"/>
        </w:rPr>
        <w:t xml:space="preserve"> yang </w:t>
      </w:r>
      <w:proofErr w:type="spellStart"/>
      <w:r w:rsidR="00F54F90" w:rsidRPr="00F54F90">
        <w:rPr>
          <w:rFonts w:asciiTheme="majorBidi" w:hAnsiTheme="majorBidi" w:cstheme="majorBidi"/>
          <w:szCs w:val="20"/>
        </w:rPr>
        <w:t>dilakukan</w:t>
      </w:r>
      <w:proofErr w:type="spellEnd"/>
      <w:r w:rsidR="00F54F90" w:rsidRPr="00F54F90">
        <w:rPr>
          <w:rFonts w:asciiTheme="majorBidi" w:hAnsiTheme="majorBidi" w:cstheme="majorBidi"/>
          <w:szCs w:val="20"/>
        </w:rPr>
        <w:t xml:space="preserve"> oleh Kala </w:t>
      </w:r>
      <w:r w:rsidR="00F54F90" w:rsidRPr="00F54F90">
        <w:rPr>
          <w:rFonts w:asciiTheme="majorBidi" w:hAnsiTheme="majorBidi" w:cstheme="majorBidi"/>
          <w:i/>
          <w:iCs/>
          <w:szCs w:val="20"/>
        </w:rPr>
        <w:t>et al</w:t>
      </w:r>
      <w:r w:rsidR="00F54F90" w:rsidRPr="00F54F90">
        <w:rPr>
          <w:rFonts w:asciiTheme="majorBidi" w:hAnsiTheme="majorBidi" w:cstheme="majorBidi"/>
          <w:szCs w:val="20"/>
        </w:rPr>
        <w:t>.</w:t>
      </w:r>
      <w:r w:rsidR="00F54F90">
        <w:rPr>
          <w:rFonts w:asciiTheme="majorBidi" w:hAnsiTheme="majorBidi" w:cstheme="majorBidi"/>
          <w:szCs w:val="20"/>
        </w:rPr>
        <w:t>,</w:t>
      </w:r>
      <w:r w:rsidR="00F54F90" w:rsidRPr="00F54F90">
        <w:rPr>
          <w:rFonts w:asciiTheme="majorBidi" w:hAnsiTheme="majorBidi" w:cstheme="majorBidi"/>
          <w:szCs w:val="20"/>
        </w:rPr>
        <w:t xml:space="preserve"> (2012) dan </w:t>
      </w:r>
      <w:proofErr w:type="spellStart"/>
      <w:r w:rsidR="00F54F90" w:rsidRPr="00F54F90">
        <w:rPr>
          <w:rFonts w:asciiTheme="majorBidi" w:hAnsiTheme="majorBidi" w:cstheme="majorBidi"/>
          <w:szCs w:val="20"/>
        </w:rPr>
        <w:t>Tumay</w:t>
      </w:r>
      <w:proofErr w:type="spellEnd"/>
      <w:r w:rsidR="00F54F90" w:rsidRPr="00F54F90">
        <w:rPr>
          <w:rFonts w:asciiTheme="majorBidi" w:hAnsiTheme="majorBidi" w:cstheme="majorBidi"/>
          <w:szCs w:val="20"/>
        </w:rPr>
        <w:t xml:space="preserve"> (2016) </w:t>
      </w:r>
      <w:proofErr w:type="spellStart"/>
      <w:r w:rsidR="00F54F90" w:rsidRPr="00F54F90">
        <w:rPr>
          <w:rFonts w:asciiTheme="majorBidi" w:hAnsiTheme="majorBidi" w:cstheme="majorBidi"/>
          <w:szCs w:val="20"/>
        </w:rPr>
        <w:t>mengungkapkan</w:t>
      </w:r>
      <w:proofErr w:type="spellEnd"/>
      <w:r w:rsidR="00F54F90" w:rsidRPr="00F54F90">
        <w:rPr>
          <w:rFonts w:asciiTheme="majorBidi" w:hAnsiTheme="majorBidi" w:cstheme="majorBidi"/>
          <w:szCs w:val="20"/>
        </w:rPr>
        <w:t xml:space="preserve"> </w:t>
      </w:r>
      <w:proofErr w:type="spellStart"/>
      <w:r w:rsidR="00F54F90" w:rsidRPr="00F54F90">
        <w:rPr>
          <w:rFonts w:asciiTheme="majorBidi" w:hAnsiTheme="majorBidi" w:cstheme="majorBidi"/>
          <w:szCs w:val="20"/>
        </w:rPr>
        <w:t>bahwa</w:t>
      </w:r>
      <w:proofErr w:type="spellEnd"/>
      <w:r w:rsidR="00F54F90" w:rsidRPr="00F54F90">
        <w:rPr>
          <w:rFonts w:asciiTheme="majorBidi" w:hAnsiTheme="majorBidi" w:cstheme="majorBidi"/>
          <w:szCs w:val="20"/>
        </w:rPr>
        <w:t xml:space="preserve"> </w:t>
      </w:r>
      <w:proofErr w:type="spellStart"/>
      <w:r w:rsidR="00F54F90" w:rsidRPr="00F54F90">
        <w:rPr>
          <w:rFonts w:asciiTheme="majorBidi" w:hAnsiTheme="majorBidi" w:cstheme="majorBidi"/>
          <w:szCs w:val="20"/>
        </w:rPr>
        <w:t>pemahaman</w:t>
      </w:r>
      <w:proofErr w:type="spellEnd"/>
      <w:r w:rsidR="00F54F90" w:rsidRPr="00F54F90">
        <w:rPr>
          <w:rFonts w:asciiTheme="majorBidi" w:hAnsiTheme="majorBidi" w:cstheme="majorBidi"/>
          <w:szCs w:val="20"/>
        </w:rPr>
        <w:t xml:space="preserve"> </w:t>
      </w:r>
      <w:proofErr w:type="spellStart"/>
      <w:r w:rsidR="00F54F90" w:rsidRPr="00F54F90">
        <w:rPr>
          <w:rFonts w:asciiTheme="majorBidi" w:hAnsiTheme="majorBidi" w:cstheme="majorBidi"/>
          <w:szCs w:val="20"/>
        </w:rPr>
        <w:t>siswa</w:t>
      </w:r>
      <w:proofErr w:type="spellEnd"/>
      <w:r w:rsidR="00F54F90" w:rsidRPr="00F54F90">
        <w:rPr>
          <w:rFonts w:asciiTheme="majorBidi" w:hAnsiTheme="majorBidi" w:cstheme="majorBidi"/>
          <w:szCs w:val="20"/>
        </w:rPr>
        <w:t xml:space="preserve"> pada </w:t>
      </w:r>
      <w:proofErr w:type="spellStart"/>
      <w:r w:rsidR="00F54F90" w:rsidRPr="00F54F90">
        <w:rPr>
          <w:rFonts w:asciiTheme="majorBidi" w:hAnsiTheme="majorBidi" w:cstheme="majorBidi"/>
          <w:szCs w:val="20"/>
        </w:rPr>
        <w:t>konsep</w:t>
      </w:r>
      <w:proofErr w:type="spellEnd"/>
      <w:r w:rsidR="00F54F90" w:rsidRPr="00F54F90">
        <w:rPr>
          <w:rFonts w:asciiTheme="majorBidi" w:hAnsiTheme="majorBidi" w:cstheme="majorBidi"/>
          <w:szCs w:val="20"/>
        </w:rPr>
        <w:t xml:space="preserve"> </w:t>
      </w:r>
      <w:proofErr w:type="spellStart"/>
      <w:r w:rsidR="00F54F90" w:rsidRPr="00F54F90">
        <w:rPr>
          <w:rFonts w:asciiTheme="majorBidi" w:hAnsiTheme="majorBidi" w:cstheme="majorBidi"/>
          <w:szCs w:val="20"/>
        </w:rPr>
        <w:t>kekuatan</w:t>
      </w:r>
      <w:proofErr w:type="spellEnd"/>
      <w:r w:rsidR="00F54F90" w:rsidRPr="00F54F90">
        <w:rPr>
          <w:rFonts w:asciiTheme="majorBidi" w:hAnsiTheme="majorBidi" w:cstheme="majorBidi"/>
          <w:szCs w:val="20"/>
        </w:rPr>
        <w:t xml:space="preserve"> </w:t>
      </w:r>
      <w:proofErr w:type="spellStart"/>
      <w:r w:rsidR="00F54F90" w:rsidRPr="00F54F90">
        <w:rPr>
          <w:rFonts w:asciiTheme="majorBidi" w:hAnsiTheme="majorBidi" w:cstheme="majorBidi"/>
          <w:szCs w:val="20"/>
        </w:rPr>
        <w:t>asam</w:t>
      </w:r>
      <w:proofErr w:type="spellEnd"/>
      <w:r w:rsidR="00F54F90" w:rsidRPr="00F54F90">
        <w:rPr>
          <w:rFonts w:asciiTheme="majorBidi" w:hAnsiTheme="majorBidi" w:cstheme="majorBidi"/>
          <w:szCs w:val="20"/>
        </w:rPr>
        <w:t xml:space="preserve"> </w:t>
      </w:r>
      <w:proofErr w:type="spellStart"/>
      <w:r w:rsidR="00F54F90" w:rsidRPr="00F54F90">
        <w:rPr>
          <w:rFonts w:asciiTheme="majorBidi" w:hAnsiTheme="majorBidi" w:cstheme="majorBidi"/>
          <w:szCs w:val="20"/>
        </w:rPr>
        <w:t>masih</w:t>
      </w:r>
      <w:proofErr w:type="spellEnd"/>
      <w:r w:rsidR="00F54F90" w:rsidRPr="00F54F90">
        <w:rPr>
          <w:rFonts w:asciiTheme="majorBidi" w:hAnsiTheme="majorBidi" w:cstheme="majorBidi"/>
          <w:szCs w:val="20"/>
        </w:rPr>
        <w:t xml:space="preserve"> sangat </w:t>
      </w:r>
      <w:proofErr w:type="spellStart"/>
      <w:r w:rsidR="00F54F90" w:rsidRPr="00F54F90">
        <w:rPr>
          <w:rFonts w:asciiTheme="majorBidi" w:hAnsiTheme="majorBidi" w:cstheme="majorBidi"/>
          <w:szCs w:val="20"/>
        </w:rPr>
        <w:t>rendah</w:t>
      </w:r>
      <w:proofErr w:type="spellEnd"/>
      <w:r w:rsidR="00BE380B">
        <w:rPr>
          <w:rFonts w:asciiTheme="majorBidi" w:hAnsiTheme="majorBidi" w:cstheme="majorBidi"/>
          <w:szCs w:val="20"/>
        </w:rPr>
        <w:t xml:space="preserve"> </w:t>
      </w:r>
      <w:proofErr w:type="spellStart"/>
      <w:r w:rsidR="00BE380B">
        <w:rPr>
          <w:rFonts w:asciiTheme="majorBidi" w:hAnsiTheme="majorBidi" w:cstheme="majorBidi"/>
          <w:szCs w:val="20"/>
        </w:rPr>
        <w:t>karena</w:t>
      </w:r>
      <w:proofErr w:type="spellEnd"/>
      <w:r w:rsidR="00BE380B">
        <w:rPr>
          <w:rFonts w:asciiTheme="majorBidi" w:hAnsiTheme="majorBidi" w:cstheme="majorBidi"/>
          <w:szCs w:val="20"/>
        </w:rPr>
        <w:t xml:space="preserve"> </w:t>
      </w:r>
      <w:proofErr w:type="spellStart"/>
      <w:r w:rsidR="00BE380B">
        <w:rPr>
          <w:rFonts w:asciiTheme="majorBidi" w:hAnsiTheme="majorBidi" w:cstheme="majorBidi"/>
          <w:szCs w:val="20"/>
        </w:rPr>
        <w:t>ditemukan</w:t>
      </w:r>
      <w:proofErr w:type="spellEnd"/>
      <w:r w:rsidR="00BE380B">
        <w:rPr>
          <w:rFonts w:asciiTheme="majorBidi" w:hAnsiTheme="majorBidi" w:cstheme="majorBidi"/>
          <w:szCs w:val="20"/>
        </w:rPr>
        <w:t xml:space="preserve"> </w:t>
      </w:r>
      <w:proofErr w:type="spellStart"/>
      <w:r w:rsidR="00BE380B">
        <w:rPr>
          <w:rFonts w:asciiTheme="majorBidi" w:hAnsiTheme="majorBidi" w:cstheme="majorBidi"/>
          <w:szCs w:val="20"/>
        </w:rPr>
        <w:t>miskonsepsi</w:t>
      </w:r>
      <w:proofErr w:type="spellEnd"/>
      <w:r w:rsidR="00BE380B">
        <w:rPr>
          <w:rFonts w:asciiTheme="majorBidi" w:hAnsiTheme="majorBidi" w:cstheme="majorBidi"/>
          <w:szCs w:val="20"/>
        </w:rPr>
        <w:t xml:space="preserve"> </w:t>
      </w:r>
      <w:proofErr w:type="spellStart"/>
      <w:r w:rsidR="00BE380B">
        <w:rPr>
          <w:rFonts w:asciiTheme="majorBidi" w:hAnsiTheme="majorBidi" w:cstheme="majorBidi"/>
          <w:szCs w:val="20"/>
        </w:rPr>
        <w:t>terkait</w:t>
      </w:r>
      <w:proofErr w:type="spellEnd"/>
      <w:r w:rsidR="00BE380B">
        <w:rPr>
          <w:rFonts w:asciiTheme="majorBidi" w:hAnsiTheme="majorBidi" w:cstheme="majorBidi"/>
          <w:szCs w:val="20"/>
        </w:rPr>
        <w:t xml:space="preserve"> </w:t>
      </w:r>
      <w:proofErr w:type="spellStart"/>
      <w:r w:rsidR="00BE380B">
        <w:rPr>
          <w:rFonts w:asciiTheme="majorBidi" w:hAnsiTheme="majorBidi" w:cstheme="majorBidi"/>
          <w:szCs w:val="20"/>
        </w:rPr>
        <w:t>kekuatan</w:t>
      </w:r>
      <w:proofErr w:type="spellEnd"/>
      <w:r w:rsidR="00BE380B">
        <w:rPr>
          <w:rFonts w:asciiTheme="majorBidi" w:hAnsiTheme="majorBidi" w:cstheme="majorBidi"/>
          <w:szCs w:val="20"/>
        </w:rPr>
        <w:t xml:space="preserve"> </w:t>
      </w:r>
      <w:proofErr w:type="spellStart"/>
      <w:r w:rsidR="00BE380B">
        <w:rPr>
          <w:rFonts w:asciiTheme="majorBidi" w:hAnsiTheme="majorBidi" w:cstheme="majorBidi"/>
          <w:szCs w:val="20"/>
        </w:rPr>
        <w:t>asam</w:t>
      </w:r>
      <w:proofErr w:type="spellEnd"/>
      <w:r w:rsidR="00F54F90" w:rsidRPr="00F54F90">
        <w:rPr>
          <w:rFonts w:asciiTheme="majorBidi" w:hAnsiTheme="majorBidi" w:cstheme="majorBidi"/>
          <w:szCs w:val="20"/>
        </w:rPr>
        <w:t>.</w:t>
      </w:r>
      <w:r w:rsidR="00F54F90">
        <w:rPr>
          <w:rFonts w:asciiTheme="majorBidi" w:hAnsiTheme="majorBidi" w:cstheme="majorBidi"/>
          <w:szCs w:val="20"/>
        </w:rPr>
        <w:t xml:space="preserve"> </w:t>
      </w:r>
      <w:proofErr w:type="spellStart"/>
      <w:r w:rsidR="00F54F90">
        <w:rPr>
          <w:rFonts w:asciiTheme="majorBidi" w:hAnsiTheme="majorBidi" w:cstheme="majorBidi"/>
          <w:szCs w:val="20"/>
        </w:rPr>
        <w:t>Sejalan</w:t>
      </w:r>
      <w:proofErr w:type="spellEnd"/>
      <w:r w:rsidR="00F54F90">
        <w:rPr>
          <w:rFonts w:asciiTheme="majorBidi" w:hAnsiTheme="majorBidi" w:cstheme="majorBidi"/>
          <w:szCs w:val="20"/>
        </w:rPr>
        <w:t xml:space="preserve"> </w:t>
      </w:r>
      <w:proofErr w:type="spellStart"/>
      <w:r w:rsidR="00F54F90">
        <w:rPr>
          <w:rFonts w:asciiTheme="majorBidi" w:hAnsiTheme="majorBidi" w:cstheme="majorBidi"/>
          <w:szCs w:val="20"/>
        </w:rPr>
        <w:t>dengan</w:t>
      </w:r>
      <w:proofErr w:type="spellEnd"/>
      <w:r w:rsidR="00F54F90">
        <w:rPr>
          <w:rFonts w:asciiTheme="majorBidi" w:hAnsiTheme="majorBidi" w:cstheme="majorBidi"/>
          <w:szCs w:val="20"/>
        </w:rPr>
        <w:t xml:space="preserve"> </w:t>
      </w:r>
      <w:proofErr w:type="spellStart"/>
      <w:r w:rsidR="00F54F90">
        <w:rPr>
          <w:rFonts w:asciiTheme="majorBidi" w:hAnsiTheme="majorBidi" w:cstheme="majorBidi"/>
          <w:szCs w:val="20"/>
        </w:rPr>
        <w:t>penelitian</w:t>
      </w:r>
      <w:proofErr w:type="spellEnd"/>
      <w:r w:rsidR="00F54F90">
        <w:rPr>
          <w:rFonts w:asciiTheme="majorBidi" w:hAnsiTheme="majorBidi" w:cstheme="majorBidi"/>
          <w:szCs w:val="20"/>
        </w:rPr>
        <w:t xml:space="preserve"> </w:t>
      </w:r>
      <w:proofErr w:type="spellStart"/>
      <w:r w:rsidR="00F54F90">
        <w:rPr>
          <w:rFonts w:asciiTheme="majorBidi" w:hAnsiTheme="majorBidi" w:cstheme="majorBidi"/>
          <w:szCs w:val="20"/>
        </w:rPr>
        <w:t>tersebut</w:t>
      </w:r>
      <w:proofErr w:type="spellEnd"/>
      <w:r w:rsidR="00F54F90">
        <w:rPr>
          <w:rFonts w:asciiTheme="majorBidi" w:hAnsiTheme="majorBidi" w:cstheme="majorBidi"/>
          <w:szCs w:val="20"/>
        </w:rPr>
        <w:t xml:space="preserve">, </w:t>
      </w:r>
      <w:proofErr w:type="spellStart"/>
      <w:r w:rsidR="00F54F90">
        <w:rPr>
          <w:rFonts w:asciiTheme="majorBidi" w:hAnsiTheme="majorBidi" w:cstheme="majorBidi"/>
          <w:szCs w:val="20"/>
        </w:rPr>
        <w:t>persentase</w:t>
      </w:r>
      <w:proofErr w:type="spellEnd"/>
      <w:r w:rsidR="00F54F90">
        <w:rPr>
          <w:rFonts w:asciiTheme="majorBidi" w:hAnsiTheme="majorBidi" w:cstheme="majorBidi"/>
          <w:szCs w:val="20"/>
        </w:rPr>
        <w:t xml:space="preserve"> </w:t>
      </w:r>
      <w:proofErr w:type="spellStart"/>
      <w:r w:rsidR="00F54F90">
        <w:rPr>
          <w:rFonts w:asciiTheme="majorBidi" w:hAnsiTheme="majorBidi" w:cstheme="majorBidi"/>
          <w:szCs w:val="20"/>
        </w:rPr>
        <w:t>siswa</w:t>
      </w:r>
      <w:proofErr w:type="spellEnd"/>
      <w:r w:rsidR="00F54F90">
        <w:rPr>
          <w:rFonts w:asciiTheme="majorBidi" w:hAnsiTheme="majorBidi" w:cstheme="majorBidi"/>
          <w:szCs w:val="20"/>
        </w:rPr>
        <w:t xml:space="preserve"> yang </w:t>
      </w:r>
      <w:proofErr w:type="spellStart"/>
      <w:r w:rsidR="00F54F90">
        <w:rPr>
          <w:rFonts w:asciiTheme="majorBidi" w:hAnsiTheme="majorBidi" w:cstheme="majorBidi"/>
          <w:szCs w:val="20"/>
        </w:rPr>
        <w:t>paham</w:t>
      </w:r>
      <w:proofErr w:type="spellEnd"/>
      <w:r w:rsidR="00F54F90">
        <w:rPr>
          <w:rFonts w:asciiTheme="majorBidi" w:hAnsiTheme="majorBidi" w:cstheme="majorBidi"/>
          <w:szCs w:val="20"/>
        </w:rPr>
        <w:t xml:space="preserve"> </w:t>
      </w:r>
      <w:proofErr w:type="spellStart"/>
      <w:r w:rsidR="00F54F90">
        <w:rPr>
          <w:rFonts w:asciiTheme="majorBidi" w:hAnsiTheme="majorBidi" w:cstheme="majorBidi"/>
          <w:szCs w:val="20"/>
        </w:rPr>
        <w:t>konsep</w:t>
      </w:r>
      <w:proofErr w:type="spellEnd"/>
      <w:r w:rsidR="00F54F90">
        <w:rPr>
          <w:rFonts w:asciiTheme="majorBidi" w:hAnsiTheme="majorBidi" w:cstheme="majorBidi"/>
          <w:szCs w:val="20"/>
        </w:rPr>
        <w:t xml:space="preserve"> </w:t>
      </w:r>
      <w:proofErr w:type="spellStart"/>
      <w:r w:rsidR="00F54F90">
        <w:rPr>
          <w:rFonts w:asciiTheme="majorBidi" w:hAnsiTheme="majorBidi" w:cstheme="majorBidi"/>
          <w:szCs w:val="20"/>
        </w:rPr>
        <w:t>kekuatan</w:t>
      </w:r>
      <w:proofErr w:type="spellEnd"/>
      <w:r w:rsidR="00F54F90">
        <w:rPr>
          <w:rFonts w:asciiTheme="majorBidi" w:hAnsiTheme="majorBidi" w:cstheme="majorBidi"/>
          <w:szCs w:val="20"/>
        </w:rPr>
        <w:t xml:space="preserve"> </w:t>
      </w:r>
      <w:proofErr w:type="spellStart"/>
      <w:r w:rsidR="00F54F90">
        <w:rPr>
          <w:rFonts w:asciiTheme="majorBidi" w:hAnsiTheme="majorBidi" w:cstheme="majorBidi"/>
          <w:szCs w:val="20"/>
        </w:rPr>
        <w:t>asam</w:t>
      </w:r>
      <w:proofErr w:type="spellEnd"/>
      <w:r w:rsidR="00F54F90">
        <w:rPr>
          <w:rFonts w:asciiTheme="majorBidi" w:hAnsiTheme="majorBidi" w:cstheme="majorBidi"/>
          <w:szCs w:val="20"/>
        </w:rPr>
        <w:t xml:space="preserve"> </w:t>
      </w:r>
      <w:proofErr w:type="spellStart"/>
      <w:r w:rsidR="00F54F90">
        <w:rPr>
          <w:rFonts w:asciiTheme="majorBidi" w:hAnsiTheme="majorBidi" w:cstheme="majorBidi"/>
          <w:szCs w:val="20"/>
        </w:rPr>
        <w:t>hanya</w:t>
      </w:r>
      <w:proofErr w:type="spellEnd"/>
      <w:r w:rsidR="00F54F90">
        <w:rPr>
          <w:rFonts w:asciiTheme="majorBidi" w:hAnsiTheme="majorBidi" w:cstheme="majorBidi"/>
          <w:szCs w:val="20"/>
        </w:rPr>
        <w:t xml:space="preserve"> 2%, </w:t>
      </w:r>
      <w:proofErr w:type="spellStart"/>
      <w:r w:rsidR="00F54F90">
        <w:rPr>
          <w:rFonts w:asciiTheme="majorBidi" w:hAnsiTheme="majorBidi" w:cstheme="majorBidi"/>
          <w:szCs w:val="20"/>
        </w:rPr>
        <w:t>sedangkan</w:t>
      </w:r>
      <w:proofErr w:type="spellEnd"/>
      <w:r w:rsidR="00F54F90">
        <w:rPr>
          <w:rFonts w:asciiTheme="majorBidi" w:hAnsiTheme="majorBidi" w:cstheme="majorBidi"/>
          <w:szCs w:val="20"/>
        </w:rPr>
        <w:t xml:space="preserve"> 19% </w:t>
      </w:r>
      <w:proofErr w:type="spellStart"/>
      <w:r w:rsidR="00F54F90">
        <w:rPr>
          <w:rFonts w:asciiTheme="majorBidi" w:hAnsiTheme="majorBidi" w:cstheme="majorBidi"/>
          <w:szCs w:val="20"/>
        </w:rPr>
        <w:t>lainnya</w:t>
      </w:r>
      <w:proofErr w:type="spellEnd"/>
      <w:r w:rsidR="00F54F90">
        <w:rPr>
          <w:rFonts w:asciiTheme="majorBidi" w:hAnsiTheme="majorBidi" w:cstheme="majorBidi"/>
          <w:szCs w:val="20"/>
        </w:rPr>
        <w:t xml:space="preserve"> </w:t>
      </w:r>
      <w:proofErr w:type="spellStart"/>
      <w:r w:rsidR="00F54F90">
        <w:rPr>
          <w:rFonts w:asciiTheme="majorBidi" w:hAnsiTheme="majorBidi" w:cstheme="majorBidi"/>
          <w:szCs w:val="20"/>
        </w:rPr>
        <w:t>ditemukan</w:t>
      </w:r>
      <w:proofErr w:type="spellEnd"/>
      <w:r w:rsidR="00F54F90">
        <w:rPr>
          <w:rFonts w:asciiTheme="majorBidi" w:hAnsiTheme="majorBidi" w:cstheme="majorBidi"/>
          <w:szCs w:val="20"/>
        </w:rPr>
        <w:t xml:space="preserve"> </w:t>
      </w:r>
      <w:proofErr w:type="spellStart"/>
      <w:r w:rsidR="00BE380B">
        <w:rPr>
          <w:rFonts w:asciiTheme="majorBidi" w:hAnsiTheme="majorBidi" w:cstheme="majorBidi"/>
          <w:szCs w:val="20"/>
        </w:rPr>
        <w:t>adanya</w:t>
      </w:r>
      <w:proofErr w:type="spellEnd"/>
      <w:r w:rsidR="00BE380B">
        <w:rPr>
          <w:rFonts w:asciiTheme="majorBidi" w:hAnsiTheme="majorBidi" w:cstheme="majorBidi"/>
          <w:szCs w:val="20"/>
        </w:rPr>
        <w:t xml:space="preserve"> </w:t>
      </w:r>
      <w:proofErr w:type="spellStart"/>
      <w:r w:rsidR="00F54F90">
        <w:rPr>
          <w:rFonts w:asciiTheme="majorBidi" w:hAnsiTheme="majorBidi" w:cstheme="majorBidi"/>
          <w:szCs w:val="20"/>
        </w:rPr>
        <w:t>miskonsepsi</w:t>
      </w:r>
      <w:proofErr w:type="spellEnd"/>
      <w:r w:rsidR="00F54F90">
        <w:rPr>
          <w:rFonts w:asciiTheme="majorBidi" w:hAnsiTheme="majorBidi" w:cstheme="majorBidi"/>
          <w:szCs w:val="20"/>
        </w:rPr>
        <w:t xml:space="preserve">. </w:t>
      </w:r>
      <w:proofErr w:type="spellStart"/>
      <w:r w:rsidR="00D835DE">
        <w:rPr>
          <w:rFonts w:asciiTheme="majorBidi" w:hAnsiTheme="majorBidi" w:cstheme="majorBidi"/>
          <w:szCs w:val="20"/>
        </w:rPr>
        <w:t>Miskonsepsi</w:t>
      </w:r>
      <w:proofErr w:type="spellEnd"/>
      <w:r w:rsidR="00D835DE">
        <w:rPr>
          <w:rFonts w:asciiTheme="majorBidi" w:hAnsiTheme="majorBidi" w:cstheme="majorBidi"/>
          <w:szCs w:val="20"/>
        </w:rPr>
        <w:t xml:space="preserve"> yang </w:t>
      </w:r>
      <w:proofErr w:type="spellStart"/>
      <w:r w:rsidR="00D835DE">
        <w:rPr>
          <w:rFonts w:asciiTheme="majorBidi" w:hAnsiTheme="majorBidi" w:cstheme="majorBidi"/>
          <w:szCs w:val="20"/>
        </w:rPr>
        <w:t>ditemukan</w:t>
      </w:r>
      <w:proofErr w:type="spellEnd"/>
      <w:r w:rsid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>
        <w:rPr>
          <w:rFonts w:asciiTheme="majorBidi" w:hAnsiTheme="majorBidi" w:cstheme="majorBidi"/>
          <w:szCs w:val="20"/>
        </w:rPr>
        <w:t>yaitu</w:t>
      </w:r>
      <w:proofErr w:type="spellEnd"/>
      <w:r w:rsid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i/>
          <w:iCs/>
          <w:szCs w:val="20"/>
        </w:rPr>
        <w:t>pertama</w:t>
      </w:r>
      <w:proofErr w:type="spellEnd"/>
      <w:r w:rsidR="00D835DE">
        <w:rPr>
          <w:rFonts w:asciiTheme="majorBidi" w:hAnsiTheme="majorBidi" w:cstheme="majorBidi"/>
          <w:szCs w:val="20"/>
        </w:rPr>
        <w:t xml:space="preserve">,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nilai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pH dan pOH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sama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pada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jenis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larutan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asam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atau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basa</w:t>
      </w:r>
      <w:proofErr w:type="spellEnd"/>
      <w:r w:rsid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>
        <w:rPr>
          <w:rFonts w:asciiTheme="majorBidi" w:hAnsiTheme="majorBidi" w:cstheme="majorBidi"/>
          <w:szCs w:val="20"/>
        </w:rPr>
        <w:t>padahal</w:t>
      </w:r>
      <w:proofErr w:type="spellEnd"/>
      <w:r w:rsidR="00D835DE">
        <w:rPr>
          <w:rFonts w:asciiTheme="majorBidi" w:hAnsiTheme="majorBidi" w:cstheme="majorBidi"/>
          <w:szCs w:val="20"/>
        </w:rPr>
        <w:t xml:space="preserve">, </w:t>
      </w:r>
      <w:proofErr w:type="spellStart"/>
      <w:r w:rsidR="00D835DE">
        <w:rPr>
          <w:rFonts w:asciiTheme="majorBidi" w:hAnsiTheme="majorBidi" w:cstheme="majorBidi"/>
          <w:szCs w:val="20"/>
        </w:rPr>
        <w:t>da</w:t>
      </w:r>
      <w:r w:rsidR="00D835DE" w:rsidRPr="00D835DE">
        <w:rPr>
          <w:rFonts w:asciiTheme="majorBidi" w:hAnsiTheme="majorBidi" w:cstheme="majorBidi"/>
          <w:szCs w:val="20"/>
        </w:rPr>
        <w:t>lam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larutan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berair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,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jumlah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nilai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pH dan pOH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sama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dengan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14.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Sehinga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nilai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pH dan pOH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dalam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larutan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tidaklah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sama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>.</w:t>
      </w:r>
      <w:r w:rsid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i/>
          <w:iCs/>
          <w:szCs w:val="20"/>
        </w:rPr>
        <w:t>Kedua</w:t>
      </w:r>
      <w:proofErr w:type="spellEnd"/>
      <w:r w:rsidR="00D835DE">
        <w:rPr>
          <w:rFonts w:asciiTheme="majorBidi" w:hAnsiTheme="majorBidi" w:cstheme="majorBidi"/>
          <w:szCs w:val="20"/>
        </w:rPr>
        <w:t xml:space="preserve">,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semakin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besar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nilai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[OH</w:t>
      </w:r>
      <w:r w:rsidR="00D835DE" w:rsidRPr="00D835DE">
        <w:rPr>
          <w:rFonts w:asciiTheme="majorBidi" w:hAnsiTheme="majorBidi" w:cstheme="majorBidi"/>
          <w:szCs w:val="20"/>
          <w:vertAlign w:val="superscript"/>
        </w:rPr>
        <w:t>-</w:t>
      </w:r>
      <w:r w:rsidR="00D835DE" w:rsidRPr="00D835DE">
        <w:rPr>
          <w:rFonts w:asciiTheme="majorBidi" w:hAnsiTheme="majorBidi" w:cstheme="majorBidi"/>
          <w:szCs w:val="20"/>
        </w:rPr>
        <w:t xml:space="preserve">]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maka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nilai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pH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suatu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asam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akan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semakin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mendekati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7</w:t>
      </w:r>
      <w:r w:rsidR="00D835DE">
        <w:rPr>
          <w:rFonts w:asciiTheme="majorBidi" w:hAnsiTheme="majorBidi" w:cstheme="majorBidi"/>
          <w:szCs w:val="20"/>
        </w:rPr>
        <w:t xml:space="preserve">. </w:t>
      </w:r>
      <w:proofErr w:type="spellStart"/>
      <w:r w:rsidR="00D835DE">
        <w:rPr>
          <w:rFonts w:asciiTheme="majorBidi" w:hAnsiTheme="majorBidi" w:cstheme="majorBidi"/>
          <w:szCs w:val="20"/>
        </w:rPr>
        <w:t>Seharusnya</w:t>
      </w:r>
      <w:proofErr w:type="spellEnd"/>
      <w:r w:rsidR="00D835DE">
        <w:rPr>
          <w:rFonts w:asciiTheme="majorBidi" w:hAnsiTheme="majorBidi" w:cstheme="majorBidi"/>
          <w:szCs w:val="20"/>
        </w:rPr>
        <w:t xml:space="preserve">, pada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larutan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asam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jika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konsentrasi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OH</w:t>
      </w:r>
      <w:r w:rsidR="00D835DE" w:rsidRPr="00D835DE">
        <w:rPr>
          <w:rFonts w:asciiTheme="majorBidi" w:hAnsiTheme="majorBidi" w:cstheme="majorBidi"/>
          <w:szCs w:val="20"/>
          <w:vertAlign w:val="superscript"/>
        </w:rPr>
        <w:t>-</w:t>
      </w:r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semakin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besar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,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maka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sifat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keasaman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larutan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tersebut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akan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semakin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berkurang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,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sehingga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nilai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pH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akan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semakin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mendekati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7.</w:t>
      </w:r>
      <w:r w:rsid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i/>
          <w:iCs/>
          <w:szCs w:val="20"/>
        </w:rPr>
        <w:t>Ketiga</w:t>
      </w:r>
      <w:proofErr w:type="spellEnd"/>
      <w:r w:rsidR="00D835DE">
        <w:rPr>
          <w:rFonts w:asciiTheme="majorBidi" w:hAnsiTheme="majorBidi" w:cstheme="majorBidi"/>
          <w:szCs w:val="20"/>
        </w:rPr>
        <w:t xml:space="preserve">,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semakin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kecil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nilai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pOH pada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larutan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basa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,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maka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pHnya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akan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semakin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mendekati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r w:rsidR="00D835DE">
        <w:rPr>
          <w:rFonts w:asciiTheme="majorBidi" w:hAnsiTheme="majorBidi" w:cstheme="majorBidi"/>
          <w:szCs w:val="20"/>
        </w:rPr>
        <w:t>7</w:t>
      </w:r>
      <w:r w:rsidR="00D835DE" w:rsidRPr="00D835DE">
        <w:rPr>
          <w:rFonts w:asciiTheme="majorBidi" w:hAnsiTheme="majorBidi" w:cstheme="majorBidi"/>
          <w:szCs w:val="20"/>
        </w:rPr>
        <w:t xml:space="preserve">. </w:t>
      </w:r>
      <w:proofErr w:type="spellStart"/>
      <w:r w:rsidR="00D835DE">
        <w:rPr>
          <w:rFonts w:asciiTheme="majorBidi" w:hAnsiTheme="majorBidi" w:cstheme="majorBidi"/>
          <w:szCs w:val="20"/>
        </w:rPr>
        <w:t>Sebaliknya</w:t>
      </w:r>
      <w:proofErr w:type="spellEnd"/>
      <w:r w:rsidR="00D835DE">
        <w:rPr>
          <w:rFonts w:asciiTheme="majorBidi" w:hAnsiTheme="majorBidi" w:cstheme="majorBidi"/>
          <w:szCs w:val="20"/>
        </w:rPr>
        <w:t>, p</w:t>
      </w:r>
      <w:r w:rsidR="00D835DE" w:rsidRPr="00D835DE">
        <w:rPr>
          <w:rFonts w:asciiTheme="majorBidi" w:hAnsiTheme="majorBidi" w:cstheme="majorBidi"/>
          <w:szCs w:val="20"/>
        </w:rPr>
        <w:t xml:space="preserve">ada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larutan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basa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nilai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pOH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adalah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&lt;7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sehingga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semakin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kecil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nilai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pOH pada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larutan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basa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,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maka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pHnya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akan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semakin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besar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atau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menjauhi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7.</w:t>
      </w:r>
      <w:r w:rsid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i/>
          <w:iCs/>
          <w:szCs w:val="20"/>
        </w:rPr>
        <w:t>Keempat</w:t>
      </w:r>
      <w:proofErr w:type="spellEnd"/>
      <w:r w:rsidR="00D835DE">
        <w:rPr>
          <w:rFonts w:asciiTheme="majorBidi" w:hAnsiTheme="majorBidi" w:cstheme="majorBidi"/>
          <w:szCs w:val="20"/>
        </w:rPr>
        <w:t xml:space="preserve">,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nilai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pH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dipengaruhi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oleh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besar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konsentrasi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Hidrogen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dan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berbanding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lurus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terhadap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nilai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pOH pada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larutan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asam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atau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basa</w:t>
      </w:r>
      <w:proofErr w:type="spellEnd"/>
      <w:r w:rsidR="00D835DE">
        <w:rPr>
          <w:rFonts w:asciiTheme="majorBidi" w:hAnsiTheme="majorBidi" w:cstheme="majorBidi"/>
          <w:szCs w:val="20"/>
        </w:rPr>
        <w:t xml:space="preserve">. </w:t>
      </w:r>
      <w:r w:rsidR="0003751E">
        <w:rPr>
          <w:rFonts w:asciiTheme="majorBidi" w:hAnsiTheme="majorBidi" w:cstheme="majorBidi"/>
          <w:szCs w:val="20"/>
        </w:rPr>
        <w:t>Nilai</w:t>
      </w:r>
      <w:r w:rsidR="00D835DE" w:rsidRPr="00D835DE">
        <w:rPr>
          <w:rFonts w:asciiTheme="majorBidi" w:hAnsiTheme="majorBidi" w:cstheme="majorBidi"/>
          <w:szCs w:val="20"/>
        </w:rPr>
        <w:t xml:space="preserve"> pH </w:t>
      </w:r>
      <w:proofErr w:type="spellStart"/>
      <w:r w:rsidR="0003751E">
        <w:rPr>
          <w:rFonts w:asciiTheme="majorBidi" w:hAnsiTheme="majorBidi" w:cstheme="majorBidi"/>
          <w:szCs w:val="20"/>
        </w:rPr>
        <w:t>memang</w:t>
      </w:r>
      <w:proofErr w:type="spellEnd"/>
      <w:r w:rsidR="0003751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dipengaruhi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oleh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besar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konsentrasi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Hidrogen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akan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tetapi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tidak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berbanding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lurus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dengan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nilai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pOH,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semakin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tinggi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nilai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pOH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maka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nilai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pH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akan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semakin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835DE" w:rsidRPr="00D835DE">
        <w:rPr>
          <w:rFonts w:asciiTheme="majorBidi" w:hAnsiTheme="majorBidi" w:cstheme="majorBidi"/>
          <w:szCs w:val="20"/>
        </w:rPr>
        <w:t>kecil</w:t>
      </w:r>
      <w:proofErr w:type="spellEnd"/>
      <w:r w:rsidR="00D835DE" w:rsidRPr="00D835DE">
        <w:rPr>
          <w:rFonts w:asciiTheme="majorBidi" w:hAnsiTheme="majorBidi" w:cstheme="majorBidi"/>
          <w:szCs w:val="20"/>
        </w:rPr>
        <w:t>.</w:t>
      </w:r>
    </w:p>
    <w:p w14:paraId="7D51F71B" w14:textId="473F34E6" w:rsidR="003134CE" w:rsidRDefault="00087EBE" w:rsidP="00A26C73">
      <w:pPr>
        <w:spacing w:after="0"/>
        <w:ind w:firstLine="284"/>
        <w:jc w:val="both"/>
        <w:rPr>
          <w:rFonts w:asciiTheme="majorBidi" w:hAnsiTheme="majorBidi" w:cstheme="majorBidi"/>
          <w:szCs w:val="20"/>
        </w:rPr>
      </w:pPr>
      <w:r>
        <w:rPr>
          <w:rFonts w:asciiTheme="majorBidi" w:hAnsiTheme="majorBidi" w:cstheme="majorBidi"/>
          <w:szCs w:val="20"/>
        </w:rPr>
        <w:t xml:space="preserve">Data pada Tabel 2 juga </w:t>
      </w:r>
      <w:proofErr w:type="spellStart"/>
      <w:r>
        <w:rPr>
          <w:rFonts w:asciiTheme="majorBidi" w:hAnsiTheme="majorBidi" w:cstheme="majorBidi"/>
          <w:szCs w:val="20"/>
        </w:rPr>
        <w:t>menunjukkan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bahwa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persentase</w:t>
      </w:r>
      <w:proofErr w:type="spellEnd"/>
      <w:r>
        <w:rPr>
          <w:rFonts w:asciiTheme="majorBidi" w:hAnsiTheme="majorBidi" w:cstheme="majorBidi"/>
          <w:szCs w:val="20"/>
        </w:rPr>
        <w:t xml:space="preserve"> rata-rata </w:t>
      </w:r>
      <w:proofErr w:type="spellStart"/>
      <w:r>
        <w:rPr>
          <w:rFonts w:asciiTheme="majorBidi" w:hAnsiTheme="majorBidi" w:cstheme="majorBidi"/>
          <w:szCs w:val="20"/>
        </w:rPr>
        <w:t>siswa</w:t>
      </w:r>
      <w:proofErr w:type="spellEnd"/>
      <w:r>
        <w:rPr>
          <w:rFonts w:asciiTheme="majorBidi" w:hAnsiTheme="majorBidi" w:cstheme="majorBidi"/>
          <w:szCs w:val="20"/>
        </w:rPr>
        <w:t xml:space="preserve"> yang </w:t>
      </w:r>
      <w:proofErr w:type="spellStart"/>
      <w:r>
        <w:rPr>
          <w:rFonts w:asciiTheme="majorBidi" w:hAnsiTheme="majorBidi" w:cstheme="majorBidi"/>
          <w:szCs w:val="20"/>
        </w:rPr>
        <w:t>mengalami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miskonsepsi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sebesar</w:t>
      </w:r>
      <w:proofErr w:type="spellEnd"/>
      <w:r>
        <w:rPr>
          <w:rFonts w:asciiTheme="majorBidi" w:hAnsiTheme="majorBidi" w:cstheme="majorBidi"/>
          <w:szCs w:val="20"/>
        </w:rPr>
        <w:t xml:space="preserve"> 33%. </w:t>
      </w:r>
      <w:proofErr w:type="spellStart"/>
      <w:r w:rsidR="00C377DF">
        <w:rPr>
          <w:rFonts w:asciiTheme="majorBidi" w:hAnsiTheme="majorBidi" w:cstheme="majorBidi"/>
          <w:szCs w:val="20"/>
        </w:rPr>
        <w:t>Miskonsepsi</w:t>
      </w:r>
      <w:proofErr w:type="spellEnd"/>
      <w:r w:rsidR="00C377DF">
        <w:rPr>
          <w:rFonts w:asciiTheme="majorBidi" w:hAnsiTheme="majorBidi" w:cstheme="majorBidi"/>
          <w:szCs w:val="20"/>
        </w:rPr>
        <w:t xml:space="preserve"> </w:t>
      </w:r>
      <w:proofErr w:type="spellStart"/>
      <w:r w:rsidR="00C377DF">
        <w:rPr>
          <w:rFonts w:asciiTheme="majorBidi" w:hAnsiTheme="majorBidi" w:cstheme="majorBidi"/>
          <w:szCs w:val="20"/>
        </w:rPr>
        <w:t>terbesar</w:t>
      </w:r>
      <w:proofErr w:type="spellEnd"/>
      <w:r w:rsidR="00C377DF">
        <w:rPr>
          <w:rFonts w:asciiTheme="majorBidi" w:hAnsiTheme="majorBidi" w:cstheme="majorBidi"/>
          <w:szCs w:val="20"/>
        </w:rPr>
        <w:t xml:space="preserve"> </w:t>
      </w:r>
      <w:proofErr w:type="spellStart"/>
      <w:r w:rsidR="00024C3A">
        <w:rPr>
          <w:rFonts w:asciiTheme="majorBidi" w:hAnsiTheme="majorBidi" w:cstheme="majorBidi"/>
          <w:szCs w:val="20"/>
        </w:rPr>
        <w:t>terdapat</w:t>
      </w:r>
      <w:proofErr w:type="spellEnd"/>
      <w:r w:rsidR="00C377DF">
        <w:rPr>
          <w:rFonts w:asciiTheme="majorBidi" w:hAnsiTheme="majorBidi" w:cstheme="majorBidi"/>
          <w:szCs w:val="20"/>
        </w:rPr>
        <w:t xml:space="preserve"> pada </w:t>
      </w:r>
      <w:proofErr w:type="spellStart"/>
      <w:r w:rsidR="00C377DF">
        <w:rPr>
          <w:rFonts w:asciiTheme="majorBidi" w:hAnsiTheme="majorBidi" w:cstheme="majorBidi"/>
          <w:szCs w:val="20"/>
        </w:rPr>
        <w:t>konsep</w:t>
      </w:r>
      <w:proofErr w:type="spellEnd"/>
      <w:r w:rsidR="00C377DF">
        <w:rPr>
          <w:rFonts w:asciiTheme="majorBidi" w:hAnsiTheme="majorBidi" w:cstheme="majorBidi"/>
          <w:szCs w:val="20"/>
        </w:rPr>
        <w:t xml:space="preserve"> pH </w:t>
      </w:r>
      <w:proofErr w:type="spellStart"/>
      <w:r w:rsidR="00C377DF">
        <w:rPr>
          <w:rFonts w:asciiTheme="majorBidi" w:hAnsiTheme="majorBidi" w:cstheme="majorBidi"/>
          <w:szCs w:val="20"/>
        </w:rPr>
        <w:t>dalam</w:t>
      </w:r>
      <w:proofErr w:type="spellEnd"/>
      <w:r w:rsidR="00C377DF">
        <w:rPr>
          <w:rFonts w:asciiTheme="majorBidi" w:hAnsiTheme="majorBidi" w:cstheme="majorBidi"/>
          <w:szCs w:val="20"/>
        </w:rPr>
        <w:t xml:space="preserve"> </w:t>
      </w:r>
      <w:proofErr w:type="spellStart"/>
      <w:r w:rsidR="00C377DF">
        <w:rPr>
          <w:rFonts w:asciiTheme="majorBidi" w:hAnsiTheme="majorBidi" w:cstheme="majorBidi"/>
          <w:szCs w:val="20"/>
        </w:rPr>
        <w:t>lingkungan</w:t>
      </w:r>
      <w:proofErr w:type="spellEnd"/>
      <w:r w:rsidR="00C377DF">
        <w:rPr>
          <w:rFonts w:asciiTheme="majorBidi" w:hAnsiTheme="majorBidi" w:cstheme="majorBidi"/>
          <w:szCs w:val="20"/>
        </w:rPr>
        <w:t xml:space="preserve"> </w:t>
      </w:r>
      <w:proofErr w:type="spellStart"/>
      <w:r w:rsidR="00C377DF">
        <w:rPr>
          <w:rFonts w:asciiTheme="majorBidi" w:hAnsiTheme="majorBidi" w:cstheme="majorBidi"/>
          <w:szCs w:val="20"/>
        </w:rPr>
        <w:t>yaitu</w:t>
      </w:r>
      <w:proofErr w:type="spellEnd"/>
      <w:r w:rsidR="00C377DF">
        <w:rPr>
          <w:rFonts w:asciiTheme="majorBidi" w:hAnsiTheme="majorBidi" w:cstheme="majorBidi"/>
          <w:szCs w:val="20"/>
        </w:rPr>
        <w:t xml:space="preserve"> </w:t>
      </w:r>
      <w:proofErr w:type="spellStart"/>
      <w:r w:rsidR="00C377DF">
        <w:rPr>
          <w:rFonts w:asciiTheme="majorBidi" w:hAnsiTheme="majorBidi" w:cstheme="majorBidi"/>
          <w:szCs w:val="20"/>
        </w:rPr>
        <w:t>sebesar</w:t>
      </w:r>
      <w:proofErr w:type="spellEnd"/>
      <w:r w:rsidR="00C377DF">
        <w:rPr>
          <w:rFonts w:asciiTheme="majorBidi" w:hAnsiTheme="majorBidi" w:cstheme="majorBidi"/>
          <w:szCs w:val="20"/>
        </w:rPr>
        <w:t xml:space="preserve"> 55%. </w:t>
      </w:r>
      <w:proofErr w:type="spellStart"/>
      <w:r w:rsidR="00C377DF">
        <w:rPr>
          <w:rFonts w:asciiTheme="majorBidi" w:hAnsiTheme="majorBidi" w:cstheme="majorBidi"/>
          <w:szCs w:val="20"/>
        </w:rPr>
        <w:t>Miskonsepsi</w:t>
      </w:r>
      <w:proofErr w:type="spellEnd"/>
      <w:r w:rsidR="00C377DF">
        <w:rPr>
          <w:rFonts w:asciiTheme="majorBidi" w:hAnsiTheme="majorBidi" w:cstheme="majorBidi"/>
          <w:szCs w:val="20"/>
        </w:rPr>
        <w:t xml:space="preserve"> </w:t>
      </w:r>
      <w:r w:rsidR="00024C3A">
        <w:rPr>
          <w:rFonts w:asciiTheme="majorBidi" w:hAnsiTheme="majorBidi" w:cstheme="majorBidi"/>
          <w:szCs w:val="20"/>
        </w:rPr>
        <w:t xml:space="preserve">yang </w:t>
      </w:r>
      <w:proofErr w:type="spellStart"/>
      <w:r w:rsidR="00024C3A">
        <w:rPr>
          <w:rFonts w:asciiTheme="majorBidi" w:hAnsiTheme="majorBidi" w:cstheme="majorBidi"/>
          <w:szCs w:val="20"/>
        </w:rPr>
        <w:t>ditemukan</w:t>
      </w:r>
      <w:proofErr w:type="spellEnd"/>
      <w:r w:rsidR="00024C3A">
        <w:rPr>
          <w:rFonts w:asciiTheme="majorBidi" w:hAnsiTheme="majorBidi" w:cstheme="majorBidi"/>
          <w:szCs w:val="20"/>
        </w:rPr>
        <w:t xml:space="preserve"> </w:t>
      </w:r>
      <w:proofErr w:type="spellStart"/>
      <w:r w:rsidR="00024C3A">
        <w:rPr>
          <w:rFonts w:asciiTheme="majorBidi" w:hAnsiTheme="majorBidi" w:cstheme="majorBidi"/>
          <w:szCs w:val="20"/>
        </w:rPr>
        <w:t>yaitu</w:t>
      </w:r>
      <w:proofErr w:type="spellEnd"/>
      <w:r w:rsidR="00024C3A">
        <w:rPr>
          <w:rFonts w:asciiTheme="majorBidi" w:hAnsiTheme="majorBidi" w:cstheme="majorBidi"/>
          <w:szCs w:val="20"/>
        </w:rPr>
        <w:t xml:space="preserve"> </w:t>
      </w:r>
      <w:proofErr w:type="spellStart"/>
      <w:r w:rsidR="00024C3A" w:rsidRPr="00024C3A">
        <w:rPr>
          <w:rFonts w:asciiTheme="majorBidi" w:hAnsiTheme="majorBidi" w:cstheme="majorBidi"/>
          <w:i/>
          <w:iCs/>
          <w:szCs w:val="20"/>
        </w:rPr>
        <w:t>pertama</w:t>
      </w:r>
      <w:proofErr w:type="spellEnd"/>
      <w:r w:rsidR="00024C3A">
        <w:rPr>
          <w:rFonts w:asciiTheme="majorBidi" w:hAnsiTheme="majorBidi" w:cstheme="majorBidi"/>
          <w:szCs w:val="20"/>
        </w:rPr>
        <w:t xml:space="preserve">, </w:t>
      </w:r>
      <w:proofErr w:type="spellStart"/>
      <w:r w:rsidR="00024C3A" w:rsidRPr="00024C3A">
        <w:rPr>
          <w:rFonts w:asciiTheme="majorBidi" w:hAnsiTheme="majorBidi" w:cstheme="majorBidi"/>
          <w:szCs w:val="20"/>
        </w:rPr>
        <w:t>siswa</w:t>
      </w:r>
      <w:proofErr w:type="spellEnd"/>
      <w:r w:rsidR="00024C3A" w:rsidRPr="00024C3A">
        <w:rPr>
          <w:rFonts w:asciiTheme="majorBidi" w:hAnsiTheme="majorBidi" w:cstheme="majorBidi"/>
          <w:szCs w:val="20"/>
        </w:rPr>
        <w:t xml:space="preserve"> </w:t>
      </w:r>
      <w:proofErr w:type="spellStart"/>
      <w:r w:rsidR="00024C3A" w:rsidRPr="00024C3A">
        <w:rPr>
          <w:rFonts w:asciiTheme="majorBidi" w:hAnsiTheme="majorBidi" w:cstheme="majorBidi"/>
          <w:szCs w:val="20"/>
        </w:rPr>
        <w:t>memiliki</w:t>
      </w:r>
      <w:proofErr w:type="spellEnd"/>
      <w:r w:rsidR="00024C3A" w:rsidRPr="00024C3A">
        <w:rPr>
          <w:rFonts w:asciiTheme="majorBidi" w:hAnsiTheme="majorBidi" w:cstheme="majorBidi"/>
          <w:szCs w:val="20"/>
        </w:rPr>
        <w:t xml:space="preserve"> </w:t>
      </w:r>
      <w:proofErr w:type="spellStart"/>
      <w:r w:rsidR="00024C3A" w:rsidRPr="00024C3A">
        <w:rPr>
          <w:rFonts w:asciiTheme="majorBidi" w:hAnsiTheme="majorBidi" w:cstheme="majorBidi"/>
          <w:szCs w:val="20"/>
        </w:rPr>
        <w:t>pemahaman</w:t>
      </w:r>
      <w:proofErr w:type="spellEnd"/>
      <w:r w:rsidR="00024C3A" w:rsidRPr="00024C3A">
        <w:rPr>
          <w:rFonts w:asciiTheme="majorBidi" w:hAnsiTheme="majorBidi" w:cstheme="majorBidi"/>
          <w:szCs w:val="20"/>
        </w:rPr>
        <w:t xml:space="preserve"> </w:t>
      </w:r>
      <w:proofErr w:type="spellStart"/>
      <w:r w:rsidR="00024C3A" w:rsidRPr="00024C3A">
        <w:rPr>
          <w:rFonts w:asciiTheme="majorBidi" w:hAnsiTheme="majorBidi" w:cstheme="majorBidi"/>
          <w:szCs w:val="20"/>
        </w:rPr>
        <w:t>bahwa</w:t>
      </w:r>
      <w:proofErr w:type="spellEnd"/>
      <w:r w:rsidR="00024C3A" w:rsidRPr="00024C3A">
        <w:rPr>
          <w:rFonts w:asciiTheme="majorBidi" w:hAnsiTheme="majorBidi" w:cstheme="majorBidi"/>
          <w:szCs w:val="20"/>
        </w:rPr>
        <w:t xml:space="preserve"> </w:t>
      </w:r>
      <w:proofErr w:type="spellStart"/>
      <w:r w:rsidR="00024C3A" w:rsidRPr="00024C3A">
        <w:rPr>
          <w:rFonts w:asciiTheme="majorBidi" w:hAnsiTheme="majorBidi" w:cstheme="majorBidi"/>
          <w:szCs w:val="20"/>
        </w:rPr>
        <w:t>perubahan</w:t>
      </w:r>
      <w:proofErr w:type="spellEnd"/>
      <w:r w:rsidR="00024C3A" w:rsidRPr="00024C3A">
        <w:rPr>
          <w:rFonts w:asciiTheme="majorBidi" w:hAnsiTheme="majorBidi" w:cstheme="majorBidi"/>
          <w:szCs w:val="20"/>
        </w:rPr>
        <w:t xml:space="preserve"> pH air </w:t>
      </w:r>
      <w:proofErr w:type="spellStart"/>
      <w:r w:rsidR="00024C3A" w:rsidRPr="00024C3A">
        <w:rPr>
          <w:rFonts w:asciiTheme="majorBidi" w:hAnsiTheme="majorBidi" w:cstheme="majorBidi"/>
          <w:szCs w:val="20"/>
        </w:rPr>
        <w:t>sungai</w:t>
      </w:r>
      <w:proofErr w:type="spellEnd"/>
      <w:r w:rsidR="00024C3A" w:rsidRPr="00024C3A">
        <w:rPr>
          <w:rFonts w:asciiTheme="majorBidi" w:hAnsiTheme="majorBidi" w:cstheme="majorBidi"/>
          <w:szCs w:val="20"/>
        </w:rPr>
        <w:t xml:space="preserve"> </w:t>
      </w:r>
      <w:proofErr w:type="spellStart"/>
      <w:r w:rsidR="00024C3A" w:rsidRPr="00024C3A">
        <w:rPr>
          <w:rFonts w:asciiTheme="majorBidi" w:hAnsiTheme="majorBidi" w:cstheme="majorBidi"/>
          <w:szCs w:val="20"/>
        </w:rPr>
        <w:t>disebabkan</w:t>
      </w:r>
      <w:proofErr w:type="spellEnd"/>
      <w:r w:rsidR="00024C3A" w:rsidRPr="00024C3A">
        <w:rPr>
          <w:rFonts w:asciiTheme="majorBidi" w:hAnsiTheme="majorBidi" w:cstheme="majorBidi"/>
          <w:szCs w:val="20"/>
        </w:rPr>
        <w:t xml:space="preserve"> </w:t>
      </w:r>
      <w:proofErr w:type="spellStart"/>
      <w:r w:rsidR="00024C3A" w:rsidRPr="00024C3A">
        <w:rPr>
          <w:rFonts w:asciiTheme="majorBidi" w:hAnsiTheme="majorBidi" w:cstheme="majorBidi"/>
          <w:szCs w:val="20"/>
        </w:rPr>
        <w:t>karena</w:t>
      </w:r>
      <w:proofErr w:type="spellEnd"/>
      <w:r w:rsidR="00024C3A" w:rsidRPr="00024C3A">
        <w:rPr>
          <w:rFonts w:asciiTheme="majorBidi" w:hAnsiTheme="majorBidi" w:cstheme="majorBidi"/>
          <w:szCs w:val="20"/>
        </w:rPr>
        <w:t xml:space="preserve"> </w:t>
      </w:r>
      <w:proofErr w:type="spellStart"/>
      <w:r w:rsidR="00024C3A" w:rsidRPr="00024C3A">
        <w:rPr>
          <w:rFonts w:asciiTheme="majorBidi" w:hAnsiTheme="majorBidi" w:cstheme="majorBidi"/>
          <w:szCs w:val="20"/>
        </w:rPr>
        <w:t>hujan</w:t>
      </w:r>
      <w:proofErr w:type="spellEnd"/>
      <w:r w:rsidR="00024C3A" w:rsidRPr="00024C3A">
        <w:rPr>
          <w:rFonts w:asciiTheme="majorBidi" w:hAnsiTheme="majorBidi" w:cstheme="majorBidi"/>
          <w:szCs w:val="20"/>
        </w:rPr>
        <w:t xml:space="preserve"> </w:t>
      </w:r>
      <w:proofErr w:type="spellStart"/>
      <w:r w:rsidR="00024C3A" w:rsidRPr="00024C3A">
        <w:rPr>
          <w:rFonts w:asciiTheme="majorBidi" w:hAnsiTheme="majorBidi" w:cstheme="majorBidi"/>
          <w:szCs w:val="20"/>
        </w:rPr>
        <w:t>asam</w:t>
      </w:r>
      <w:proofErr w:type="spellEnd"/>
      <w:r w:rsidR="00D54C19">
        <w:rPr>
          <w:rFonts w:asciiTheme="majorBidi" w:hAnsiTheme="majorBidi" w:cstheme="majorBidi"/>
          <w:szCs w:val="20"/>
        </w:rPr>
        <w:t xml:space="preserve">.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Siswa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yang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memiliki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pemahaman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tersebut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kurang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teliti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dalam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memahami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soal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,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hujan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asam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akan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mengakibatkan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air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sungai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semakin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asam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(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nilai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pH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semakin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kecil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),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sedangkan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pada </w:t>
      </w:r>
      <w:proofErr w:type="spellStart"/>
      <w:r w:rsidR="0003751E">
        <w:rPr>
          <w:rFonts w:asciiTheme="majorBidi" w:hAnsiTheme="majorBidi" w:cstheme="majorBidi"/>
          <w:szCs w:val="20"/>
        </w:rPr>
        <w:t>soal</w:t>
      </w:r>
      <w:proofErr w:type="spellEnd"/>
      <w:r w:rsidR="0003751E">
        <w:rPr>
          <w:rFonts w:asciiTheme="majorBidi" w:hAnsiTheme="majorBidi" w:cstheme="majorBidi"/>
          <w:szCs w:val="20"/>
        </w:rPr>
        <w:t xml:space="preserve"> </w:t>
      </w:r>
      <w:proofErr w:type="spellStart"/>
      <w:r w:rsidR="0003751E">
        <w:rPr>
          <w:rFonts w:asciiTheme="majorBidi" w:hAnsiTheme="majorBidi" w:cstheme="majorBidi"/>
          <w:szCs w:val="20"/>
        </w:rPr>
        <w:t>diketahui</w:t>
      </w:r>
      <w:proofErr w:type="spellEnd"/>
      <w:r w:rsidR="0003751E">
        <w:rPr>
          <w:rFonts w:asciiTheme="majorBidi" w:hAnsiTheme="majorBidi" w:cstheme="majorBidi"/>
          <w:szCs w:val="20"/>
        </w:rPr>
        <w:t xml:space="preserve"> </w:t>
      </w:r>
      <w:proofErr w:type="spellStart"/>
      <w:r w:rsidR="0003751E">
        <w:rPr>
          <w:rFonts w:asciiTheme="majorBidi" w:hAnsiTheme="majorBidi" w:cstheme="majorBidi"/>
          <w:szCs w:val="20"/>
        </w:rPr>
        <w:t>bahwa</w:t>
      </w:r>
      <w:proofErr w:type="spellEnd"/>
      <w:r w:rsidR="0003751E">
        <w:rPr>
          <w:rFonts w:asciiTheme="majorBidi" w:hAnsiTheme="majorBidi" w:cstheme="majorBidi"/>
          <w:szCs w:val="20"/>
        </w:rPr>
        <w:t xml:space="preserve"> pada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daerah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hilir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nilai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pH air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sungai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semakin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besar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(</w:t>
      </w:r>
      <w:proofErr w:type="spellStart"/>
      <w:r w:rsidR="0003751E">
        <w:rPr>
          <w:rFonts w:asciiTheme="majorBidi" w:hAnsiTheme="majorBidi" w:cstheme="majorBidi"/>
          <w:szCs w:val="20"/>
        </w:rPr>
        <w:t>b</w:t>
      </w:r>
      <w:r w:rsidR="00D54C19" w:rsidRPr="00D54C19">
        <w:rPr>
          <w:rFonts w:asciiTheme="majorBidi" w:hAnsiTheme="majorBidi" w:cstheme="majorBidi"/>
          <w:szCs w:val="20"/>
        </w:rPr>
        <w:t>ersifat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basa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). </w:t>
      </w:r>
      <w:r w:rsidR="0003751E">
        <w:rPr>
          <w:rFonts w:asciiTheme="majorBidi" w:hAnsiTheme="majorBidi" w:cstheme="majorBidi"/>
          <w:szCs w:val="20"/>
        </w:rPr>
        <w:t xml:space="preserve">Oleh </w:t>
      </w:r>
      <w:proofErr w:type="spellStart"/>
      <w:r w:rsidR="0003751E">
        <w:rPr>
          <w:rFonts w:asciiTheme="majorBidi" w:hAnsiTheme="majorBidi" w:cstheme="majorBidi"/>
          <w:szCs w:val="20"/>
        </w:rPr>
        <w:t>karena</w:t>
      </w:r>
      <w:proofErr w:type="spellEnd"/>
      <w:r w:rsidR="0003751E">
        <w:rPr>
          <w:rFonts w:asciiTheme="majorBidi" w:hAnsiTheme="majorBidi" w:cstheme="majorBidi"/>
          <w:szCs w:val="20"/>
        </w:rPr>
        <w:t xml:space="preserve"> </w:t>
      </w:r>
      <w:proofErr w:type="spellStart"/>
      <w:r w:rsidR="0003751E">
        <w:rPr>
          <w:rFonts w:asciiTheme="majorBidi" w:hAnsiTheme="majorBidi" w:cstheme="majorBidi"/>
          <w:szCs w:val="20"/>
        </w:rPr>
        <w:t>itu</w:t>
      </w:r>
      <w:proofErr w:type="spellEnd"/>
      <w:r w:rsidR="0003751E">
        <w:rPr>
          <w:rFonts w:asciiTheme="majorBidi" w:hAnsiTheme="majorBidi" w:cstheme="majorBidi"/>
          <w:szCs w:val="20"/>
        </w:rPr>
        <w:t xml:space="preserve"> </w:t>
      </w:r>
      <w:proofErr w:type="spellStart"/>
      <w:r w:rsidR="0003751E">
        <w:rPr>
          <w:rFonts w:asciiTheme="majorBidi" w:hAnsiTheme="majorBidi" w:cstheme="majorBidi"/>
          <w:szCs w:val="20"/>
        </w:rPr>
        <w:t>h</w:t>
      </w:r>
      <w:r w:rsidR="00D54C19" w:rsidRPr="00D54C19">
        <w:rPr>
          <w:rFonts w:asciiTheme="majorBidi" w:hAnsiTheme="majorBidi" w:cstheme="majorBidi"/>
          <w:szCs w:val="20"/>
        </w:rPr>
        <w:t>ujan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asa</w:t>
      </w:r>
      <w:r w:rsidR="0003751E">
        <w:rPr>
          <w:rFonts w:asciiTheme="majorBidi" w:hAnsiTheme="majorBidi" w:cstheme="majorBidi"/>
          <w:szCs w:val="20"/>
        </w:rPr>
        <w:t>m</w:t>
      </w:r>
      <w:proofErr w:type="spellEnd"/>
      <w:r w:rsidR="0003751E">
        <w:rPr>
          <w:rFonts w:asciiTheme="majorBidi" w:hAnsiTheme="majorBidi" w:cstheme="majorBidi"/>
          <w:szCs w:val="20"/>
        </w:rPr>
        <w:t xml:space="preserve"> </w:t>
      </w:r>
      <w:proofErr w:type="spellStart"/>
      <w:r w:rsidR="0003751E">
        <w:rPr>
          <w:rFonts w:asciiTheme="majorBidi" w:hAnsiTheme="majorBidi" w:cstheme="majorBidi"/>
          <w:szCs w:val="20"/>
        </w:rPr>
        <w:t>bukan</w:t>
      </w:r>
      <w:proofErr w:type="spellEnd"/>
      <w:r w:rsidR="0003751E">
        <w:rPr>
          <w:rFonts w:asciiTheme="majorBidi" w:hAnsiTheme="majorBidi" w:cstheme="majorBidi"/>
          <w:szCs w:val="20"/>
        </w:rPr>
        <w:t xml:space="preserve"> </w:t>
      </w:r>
      <w:proofErr w:type="spellStart"/>
      <w:r w:rsidR="0003751E">
        <w:rPr>
          <w:rFonts w:asciiTheme="majorBidi" w:hAnsiTheme="majorBidi" w:cstheme="majorBidi"/>
          <w:szCs w:val="20"/>
        </w:rPr>
        <w:t>menjadi</w:t>
      </w:r>
      <w:proofErr w:type="spellEnd"/>
      <w:r w:rsidR="0003751E">
        <w:rPr>
          <w:rFonts w:asciiTheme="majorBidi" w:hAnsiTheme="majorBidi" w:cstheme="majorBidi"/>
          <w:szCs w:val="20"/>
        </w:rPr>
        <w:t xml:space="preserve"> </w:t>
      </w:r>
      <w:proofErr w:type="spellStart"/>
      <w:r w:rsidR="0003751E">
        <w:rPr>
          <w:rFonts w:asciiTheme="majorBidi" w:hAnsiTheme="majorBidi" w:cstheme="majorBidi"/>
          <w:szCs w:val="20"/>
        </w:rPr>
        <w:t>penyebab</w:t>
      </w:r>
      <w:proofErr w:type="spellEnd"/>
      <w:r w:rsidR="0003751E">
        <w:rPr>
          <w:rFonts w:asciiTheme="majorBidi" w:hAnsiTheme="majorBidi" w:cstheme="majorBidi"/>
          <w:szCs w:val="20"/>
        </w:rPr>
        <w:t xml:space="preserve"> </w:t>
      </w:r>
      <w:proofErr w:type="spellStart"/>
      <w:r w:rsidR="0003751E">
        <w:rPr>
          <w:rFonts w:asciiTheme="majorBidi" w:hAnsiTheme="majorBidi" w:cstheme="majorBidi"/>
          <w:szCs w:val="20"/>
        </w:rPr>
        <w:t>dari</w:t>
      </w:r>
      <w:proofErr w:type="spellEnd"/>
      <w:r w:rsidR="0003751E">
        <w:rPr>
          <w:rFonts w:asciiTheme="majorBidi" w:hAnsiTheme="majorBidi" w:cstheme="majorBidi"/>
          <w:szCs w:val="20"/>
        </w:rPr>
        <w:t xml:space="preserve"> </w:t>
      </w:r>
      <w:proofErr w:type="spellStart"/>
      <w:r w:rsidR="0003751E">
        <w:rPr>
          <w:rFonts w:asciiTheme="majorBidi" w:hAnsiTheme="majorBidi" w:cstheme="majorBidi"/>
          <w:szCs w:val="20"/>
        </w:rPr>
        <w:t>perubahan</w:t>
      </w:r>
      <w:proofErr w:type="spellEnd"/>
      <w:r w:rsidR="0003751E">
        <w:rPr>
          <w:rFonts w:asciiTheme="majorBidi" w:hAnsiTheme="majorBidi" w:cstheme="majorBidi"/>
          <w:szCs w:val="20"/>
        </w:rPr>
        <w:t xml:space="preserve"> pH air </w:t>
      </w:r>
      <w:proofErr w:type="spellStart"/>
      <w:r w:rsidR="0003751E">
        <w:rPr>
          <w:rFonts w:asciiTheme="majorBidi" w:hAnsiTheme="majorBidi" w:cstheme="majorBidi"/>
          <w:szCs w:val="20"/>
        </w:rPr>
        <w:t>karena</w:t>
      </w:r>
      <w:proofErr w:type="spellEnd"/>
      <w:r w:rsidR="0003751E">
        <w:rPr>
          <w:rFonts w:asciiTheme="majorBidi" w:hAnsiTheme="majorBidi" w:cstheme="majorBidi"/>
          <w:szCs w:val="20"/>
        </w:rPr>
        <w:t xml:space="preserve"> </w:t>
      </w:r>
      <w:proofErr w:type="spellStart"/>
      <w:r w:rsidR="0003751E">
        <w:rPr>
          <w:rFonts w:asciiTheme="majorBidi" w:hAnsiTheme="majorBidi" w:cstheme="majorBidi"/>
          <w:szCs w:val="20"/>
        </w:rPr>
        <w:t>hujan</w:t>
      </w:r>
      <w:proofErr w:type="spellEnd"/>
      <w:r w:rsidR="0003751E">
        <w:rPr>
          <w:rFonts w:asciiTheme="majorBidi" w:hAnsiTheme="majorBidi" w:cstheme="majorBidi"/>
          <w:szCs w:val="20"/>
        </w:rPr>
        <w:t xml:space="preserve"> </w:t>
      </w:r>
      <w:proofErr w:type="spellStart"/>
      <w:r w:rsidR="0003751E">
        <w:rPr>
          <w:rFonts w:asciiTheme="majorBidi" w:hAnsiTheme="majorBidi" w:cstheme="majorBidi"/>
          <w:szCs w:val="20"/>
        </w:rPr>
        <w:t>asam</w:t>
      </w:r>
      <w:proofErr w:type="spellEnd"/>
      <w:r w:rsidR="0003751E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akan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mempengaruhi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nilai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pH air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baik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di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pegunungan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maupun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di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hilir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>.</w:t>
      </w:r>
      <w:r w:rsid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i/>
          <w:iCs/>
          <w:szCs w:val="20"/>
        </w:rPr>
        <w:t>Kedua</w:t>
      </w:r>
      <w:proofErr w:type="spellEnd"/>
      <w:r w:rsidR="00D54C19">
        <w:rPr>
          <w:rFonts w:asciiTheme="majorBidi" w:hAnsiTheme="majorBidi" w:cstheme="majorBidi"/>
          <w:szCs w:val="20"/>
        </w:rPr>
        <w:t xml:space="preserve">, </w:t>
      </w:r>
      <w:r w:rsidR="00D54C19" w:rsidRPr="00D54C19">
        <w:rPr>
          <w:rFonts w:asciiTheme="majorBidi" w:hAnsiTheme="majorBidi" w:cstheme="majorBidi"/>
          <w:szCs w:val="20"/>
        </w:rPr>
        <w:t xml:space="preserve">pH </w:t>
      </w:r>
      <w:r w:rsidR="00D54C19">
        <w:rPr>
          <w:rFonts w:asciiTheme="majorBidi" w:hAnsiTheme="majorBidi" w:cstheme="majorBidi"/>
          <w:szCs w:val="20"/>
        </w:rPr>
        <w:t xml:space="preserve">air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berubah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dengan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sendirinya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karena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perbedaan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ketinggian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air,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sehingga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meningkatkan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kualitas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air.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Siswa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dengan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konsepsi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demikian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belum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memahami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kualitas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air yang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bagus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. Air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berkualitas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memiliki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nilai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pH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kisaran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6,8</w:t>
      </w:r>
      <w:r w:rsidR="0003751E">
        <w:rPr>
          <w:rFonts w:asciiTheme="majorBidi" w:hAnsiTheme="majorBidi" w:cstheme="majorBidi"/>
          <w:szCs w:val="20"/>
        </w:rPr>
        <w:t xml:space="preserve"> </w:t>
      </w:r>
      <w:r w:rsidR="00D54C19" w:rsidRPr="00D54C19">
        <w:rPr>
          <w:rFonts w:asciiTheme="majorBidi" w:hAnsiTheme="majorBidi" w:cstheme="majorBidi"/>
          <w:szCs w:val="20"/>
        </w:rPr>
        <w:t>-</w:t>
      </w:r>
      <w:r w:rsidR="0003751E">
        <w:rPr>
          <w:rFonts w:asciiTheme="majorBidi" w:hAnsiTheme="majorBidi" w:cstheme="majorBidi"/>
          <w:szCs w:val="20"/>
        </w:rPr>
        <w:t xml:space="preserve"> </w:t>
      </w:r>
      <w:r w:rsidR="00D54C19" w:rsidRPr="00D54C19">
        <w:rPr>
          <w:rFonts w:asciiTheme="majorBidi" w:hAnsiTheme="majorBidi" w:cstheme="majorBidi"/>
          <w:szCs w:val="20"/>
        </w:rPr>
        <w:t xml:space="preserve">7,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sungai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dalam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ilustrasi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r w:rsidR="0003751E">
        <w:rPr>
          <w:rFonts w:asciiTheme="majorBidi" w:hAnsiTheme="majorBidi" w:cstheme="majorBidi"/>
          <w:szCs w:val="20"/>
        </w:rPr>
        <w:t xml:space="preserve">yang </w:t>
      </w:r>
      <w:proofErr w:type="spellStart"/>
      <w:r w:rsidR="0003751E">
        <w:rPr>
          <w:rFonts w:asciiTheme="majorBidi" w:hAnsiTheme="majorBidi" w:cstheme="majorBidi"/>
          <w:szCs w:val="20"/>
        </w:rPr>
        <w:t>terdapat</w:t>
      </w:r>
      <w:proofErr w:type="spellEnd"/>
      <w:r w:rsidR="0003751E">
        <w:rPr>
          <w:rFonts w:asciiTheme="majorBidi" w:hAnsiTheme="majorBidi" w:cstheme="majorBidi"/>
          <w:szCs w:val="20"/>
        </w:rPr>
        <w:t xml:space="preserve"> pada </w:t>
      </w:r>
      <w:proofErr w:type="spellStart"/>
      <w:r w:rsidR="0003751E">
        <w:rPr>
          <w:rFonts w:asciiTheme="majorBidi" w:hAnsiTheme="majorBidi" w:cstheme="majorBidi"/>
          <w:szCs w:val="20"/>
        </w:rPr>
        <w:t>soal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mengalami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penurunan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kualitas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, dan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perbedaan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ketinggian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tidak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dapat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mempengaruhi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nilai</w:t>
      </w:r>
      <w:proofErr w:type="spellEnd"/>
      <w:r w:rsidR="00D54C19" w:rsidRP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szCs w:val="20"/>
        </w:rPr>
        <w:t>pH.</w:t>
      </w:r>
      <w:proofErr w:type="spellEnd"/>
      <w:r w:rsidR="00D54C19">
        <w:rPr>
          <w:rFonts w:asciiTheme="majorBidi" w:hAnsiTheme="majorBidi" w:cstheme="majorBidi"/>
          <w:szCs w:val="20"/>
        </w:rPr>
        <w:t xml:space="preserve"> </w:t>
      </w:r>
      <w:proofErr w:type="spellStart"/>
      <w:r w:rsidR="00D54C19" w:rsidRPr="00D54C19">
        <w:rPr>
          <w:rFonts w:asciiTheme="majorBidi" w:hAnsiTheme="majorBidi" w:cstheme="majorBidi"/>
          <w:i/>
          <w:iCs/>
          <w:szCs w:val="20"/>
        </w:rPr>
        <w:t>Ketiga</w:t>
      </w:r>
      <w:proofErr w:type="spellEnd"/>
      <w:r w:rsidR="00D54C19">
        <w:rPr>
          <w:rFonts w:asciiTheme="majorBidi" w:hAnsiTheme="majorBidi" w:cstheme="majorBidi"/>
          <w:szCs w:val="20"/>
        </w:rPr>
        <w:t xml:space="preserve">,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limbah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pabrik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kimia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yang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mengandung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asam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klorida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dapat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mengurangi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kualitas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air </w:t>
      </w:r>
      <w:proofErr w:type="spellStart"/>
      <w:r w:rsidR="000817B7">
        <w:rPr>
          <w:rFonts w:asciiTheme="majorBidi" w:hAnsiTheme="majorBidi" w:cstheme="majorBidi"/>
          <w:szCs w:val="20"/>
        </w:rPr>
        <w:t>dengan</w:t>
      </w:r>
      <w:proofErr w:type="spellEnd"/>
      <w:r w:rsid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>
        <w:rPr>
          <w:rFonts w:asciiTheme="majorBidi" w:hAnsiTheme="majorBidi" w:cstheme="majorBidi"/>
          <w:szCs w:val="20"/>
        </w:rPr>
        <w:t>cara</w:t>
      </w:r>
      <w:proofErr w:type="spellEnd"/>
      <w:r w:rsid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>
        <w:rPr>
          <w:rFonts w:asciiTheme="majorBidi" w:hAnsiTheme="majorBidi" w:cstheme="majorBidi"/>
          <w:szCs w:val="20"/>
        </w:rPr>
        <w:t>menaikkan</w:t>
      </w:r>
      <w:proofErr w:type="spellEnd"/>
      <w:r w:rsid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>
        <w:rPr>
          <w:rFonts w:asciiTheme="majorBidi" w:hAnsiTheme="majorBidi" w:cstheme="majorBidi"/>
          <w:szCs w:val="20"/>
        </w:rPr>
        <w:t>nilai</w:t>
      </w:r>
      <w:proofErr w:type="spellEnd"/>
      <w:r w:rsid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>
        <w:rPr>
          <w:rFonts w:asciiTheme="majorBidi" w:hAnsiTheme="majorBidi" w:cstheme="majorBidi"/>
          <w:szCs w:val="20"/>
        </w:rPr>
        <w:t>pH</w:t>
      </w:r>
      <w:r w:rsidR="000817B7" w:rsidRPr="000817B7">
        <w:rPr>
          <w:rFonts w:asciiTheme="majorBidi" w:hAnsiTheme="majorBidi" w:cstheme="majorBidi"/>
          <w:szCs w:val="20"/>
        </w:rPr>
        <w:t>.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Siswa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dengan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konsepsi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demikian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adalah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siswa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yang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belum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bisa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memahami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konsep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asam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basa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dengan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baik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,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adanya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asam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klorida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yang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lastRenderedPageBreak/>
        <w:t>bersifat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asam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seharusnya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menurunkan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nilai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pH air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sungai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,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sedangkan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pada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soal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jelas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bahwa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terjadi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kenaikan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nilai</w:t>
      </w:r>
      <w:proofErr w:type="spellEnd"/>
      <w:r w:rsidR="000817B7" w:rsidRPr="000817B7">
        <w:rPr>
          <w:rFonts w:asciiTheme="majorBidi" w:hAnsiTheme="majorBidi" w:cstheme="majorBidi"/>
          <w:szCs w:val="20"/>
        </w:rPr>
        <w:t xml:space="preserve"> </w:t>
      </w:r>
      <w:proofErr w:type="spellStart"/>
      <w:r w:rsidR="000817B7" w:rsidRPr="000817B7">
        <w:rPr>
          <w:rFonts w:asciiTheme="majorBidi" w:hAnsiTheme="majorBidi" w:cstheme="majorBidi"/>
          <w:szCs w:val="20"/>
        </w:rPr>
        <w:t>pH.</w:t>
      </w:r>
      <w:proofErr w:type="spellEnd"/>
    </w:p>
    <w:p w14:paraId="11849800" w14:textId="0AA0E483" w:rsidR="000817B7" w:rsidRDefault="00254A0F" w:rsidP="00A26C73">
      <w:pPr>
        <w:spacing w:after="0"/>
        <w:ind w:firstLine="284"/>
        <w:jc w:val="both"/>
        <w:rPr>
          <w:rFonts w:asciiTheme="majorBidi" w:hAnsiTheme="majorBidi" w:cstheme="majorBidi"/>
          <w:szCs w:val="20"/>
        </w:rPr>
      </w:pPr>
      <w:proofErr w:type="spellStart"/>
      <w:r>
        <w:rPr>
          <w:rFonts w:asciiTheme="majorBidi" w:hAnsiTheme="majorBidi" w:cstheme="majorBidi"/>
          <w:szCs w:val="20"/>
        </w:rPr>
        <w:t>Konsep</w:t>
      </w:r>
      <w:proofErr w:type="spellEnd"/>
      <w:r>
        <w:rPr>
          <w:rFonts w:asciiTheme="majorBidi" w:hAnsiTheme="majorBidi" w:cstheme="majorBidi"/>
          <w:szCs w:val="20"/>
        </w:rPr>
        <w:t xml:space="preserve"> pH </w:t>
      </w:r>
      <w:proofErr w:type="spellStart"/>
      <w:r>
        <w:rPr>
          <w:rFonts w:asciiTheme="majorBidi" w:hAnsiTheme="majorBidi" w:cstheme="majorBidi"/>
          <w:szCs w:val="20"/>
        </w:rPr>
        <w:t>dalam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lingkungan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melibatkan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kemampuan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mengaplikasikan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suatu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konsep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dalam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kehidupan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sehari-hari</w:t>
      </w:r>
      <w:proofErr w:type="spellEnd"/>
      <w:r>
        <w:rPr>
          <w:rFonts w:asciiTheme="majorBidi" w:hAnsiTheme="majorBidi" w:cstheme="majorBidi"/>
          <w:szCs w:val="20"/>
        </w:rPr>
        <w:t xml:space="preserve">. </w:t>
      </w:r>
      <w:proofErr w:type="spellStart"/>
      <w:r>
        <w:rPr>
          <w:rFonts w:asciiTheme="majorBidi" w:hAnsiTheme="majorBidi" w:cstheme="majorBidi"/>
          <w:szCs w:val="20"/>
        </w:rPr>
        <w:t>Siswa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harus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benar-benar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memahami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suatu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konsep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dengan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baik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sebelum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menaplikasikan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konsep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tersebut</w:t>
      </w:r>
      <w:proofErr w:type="spellEnd"/>
      <w:r>
        <w:rPr>
          <w:rFonts w:asciiTheme="majorBidi" w:hAnsiTheme="majorBidi" w:cstheme="majorBidi"/>
          <w:szCs w:val="20"/>
        </w:rPr>
        <w:t xml:space="preserve">. </w:t>
      </w:r>
      <w:proofErr w:type="spellStart"/>
      <w:r w:rsidRPr="00254A0F">
        <w:rPr>
          <w:rFonts w:asciiTheme="majorBidi" w:hAnsiTheme="majorBidi" w:cstheme="majorBidi"/>
          <w:szCs w:val="20"/>
        </w:rPr>
        <w:t>Persentase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miskonsepsi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yang </w:t>
      </w:r>
      <w:proofErr w:type="spellStart"/>
      <w:r w:rsidRPr="00254A0F">
        <w:rPr>
          <w:rFonts w:asciiTheme="majorBidi" w:hAnsiTheme="majorBidi" w:cstheme="majorBidi"/>
          <w:szCs w:val="20"/>
        </w:rPr>
        <w:t>tinggi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, </w:t>
      </w:r>
      <w:proofErr w:type="spellStart"/>
      <w:r w:rsidRPr="00254A0F">
        <w:rPr>
          <w:rFonts w:asciiTheme="majorBidi" w:hAnsiTheme="majorBidi" w:cstheme="majorBidi"/>
          <w:szCs w:val="20"/>
        </w:rPr>
        <w:t>menunjukkan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bahwa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kemampuan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siswa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dalam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mengaplikasikan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sutu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konsep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masih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rendah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. </w:t>
      </w:r>
      <w:proofErr w:type="spellStart"/>
      <w:r w:rsidRPr="00254A0F">
        <w:rPr>
          <w:rFonts w:asciiTheme="majorBidi" w:hAnsiTheme="majorBidi" w:cstheme="majorBidi"/>
          <w:szCs w:val="20"/>
        </w:rPr>
        <w:t>Penelitian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Cs w:val="20"/>
        </w:rPr>
        <w:t>serupa</w:t>
      </w:r>
      <w:proofErr w:type="spellEnd"/>
      <w:r>
        <w:rPr>
          <w:rFonts w:asciiTheme="majorBidi" w:hAnsiTheme="majorBidi" w:cstheme="majorBidi"/>
          <w:szCs w:val="20"/>
        </w:rPr>
        <w:t xml:space="preserve"> juga </w:t>
      </w:r>
      <w:proofErr w:type="spellStart"/>
      <w:r>
        <w:rPr>
          <w:rFonts w:asciiTheme="majorBidi" w:hAnsiTheme="majorBidi" w:cstheme="majorBidi"/>
          <w:szCs w:val="20"/>
        </w:rPr>
        <w:t>dilakuakn</w:t>
      </w:r>
      <w:proofErr w:type="spellEnd"/>
      <w:r>
        <w:rPr>
          <w:rFonts w:asciiTheme="majorBidi" w:hAnsiTheme="majorBidi" w:cstheme="majorBidi"/>
          <w:szCs w:val="20"/>
        </w:rPr>
        <w:t xml:space="preserve"> </w:t>
      </w:r>
      <w:r w:rsidRPr="00254A0F">
        <w:rPr>
          <w:rFonts w:asciiTheme="majorBidi" w:hAnsiTheme="majorBidi" w:cstheme="majorBidi"/>
          <w:szCs w:val="20"/>
        </w:rPr>
        <w:t xml:space="preserve">oleh Lazarowitz </w:t>
      </w:r>
      <w:r>
        <w:rPr>
          <w:rFonts w:asciiTheme="majorBidi" w:hAnsiTheme="majorBidi" w:cstheme="majorBidi"/>
          <w:szCs w:val="20"/>
        </w:rPr>
        <w:t>&amp;</w:t>
      </w:r>
      <w:r w:rsidRPr="00254A0F">
        <w:rPr>
          <w:rFonts w:asciiTheme="majorBidi" w:hAnsiTheme="majorBidi" w:cstheme="majorBidi"/>
          <w:szCs w:val="20"/>
        </w:rPr>
        <w:t xml:space="preserve"> Lieb (2005) dan </w:t>
      </w:r>
      <w:proofErr w:type="spellStart"/>
      <w:r w:rsidRPr="00254A0F">
        <w:rPr>
          <w:rFonts w:asciiTheme="majorBidi" w:hAnsiTheme="majorBidi" w:cstheme="majorBidi"/>
          <w:szCs w:val="20"/>
        </w:rPr>
        <w:t>Prihatni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r w:rsidRPr="0003751E">
        <w:rPr>
          <w:rFonts w:asciiTheme="majorBidi" w:hAnsiTheme="majorBidi" w:cstheme="majorBidi"/>
          <w:i/>
          <w:iCs/>
          <w:szCs w:val="20"/>
        </w:rPr>
        <w:t>et al.</w:t>
      </w:r>
      <w:r w:rsidRPr="00254A0F">
        <w:rPr>
          <w:rFonts w:asciiTheme="majorBidi" w:hAnsiTheme="majorBidi" w:cstheme="majorBidi"/>
          <w:szCs w:val="20"/>
        </w:rPr>
        <w:t xml:space="preserve"> (2016) </w:t>
      </w:r>
      <w:r w:rsidR="0072722B">
        <w:rPr>
          <w:rFonts w:asciiTheme="majorBidi" w:hAnsiTheme="majorBidi" w:cstheme="majorBidi"/>
          <w:szCs w:val="20"/>
        </w:rPr>
        <w:t xml:space="preserve">yang </w:t>
      </w:r>
      <w:proofErr w:type="spellStart"/>
      <w:r w:rsidRPr="00254A0F">
        <w:rPr>
          <w:rFonts w:asciiTheme="majorBidi" w:hAnsiTheme="majorBidi" w:cstheme="majorBidi"/>
          <w:szCs w:val="20"/>
        </w:rPr>
        <w:t>mengemukakan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bahwa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siswa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masih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mengalami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kesulitan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ketika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berhadapan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dengan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soal-soal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yang </w:t>
      </w:r>
      <w:proofErr w:type="spellStart"/>
      <w:r w:rsidRPr="00254A0F">
        <w:rPr>
          <w:rFonts w:asciiTheme="majorBidi" w:hAnsiTheme="majorBidi" w:cstheme="majorBidi"/>
          <w:szCs w:val="20"/>
        </w:rPr>
        <w:t>melibatkan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kemampuan</w:t>
      </w:r>
      <w:proofErr w:type="spellEnd"/>
      <w:r w:rsidRPr="00254A0F">
        <w:rPr>
          <w:rFonts w:asciiTheme="majorBidi" w:hAnsiTheme="majorBidi" w:cstheme="majorBidi"/>
          <w:szCs w:val="20"/>
        </w:rPr>
        <w:t xml:space="preserve"> </w:t>
      </w:r>
      <w:proofErr w:type="spellStart"/>
      <w:r w:rsidRPr="00254A0F">
        <w:rPr>
          <w:rFonts w:asciiTheme="majorBidi" w:hAnsiTheme="majorBidi" w:cstheme="majorBidi"/>
          <w:szCs w:val="20"/>
        </w:rPr>
        <w:t>aplikasi</w:t>
      </w:r>
      <w:proofErr w:type="spellEnd"/>
      <w:r w:rsidRPr="00254A0F">
        <w:rPr>
          <w:rFonts w:asciiTheme="majorBidi" w:hAnsiTheme="majorBidi" w:cstheme="majorBidi"/>
          <w:szCs w:val="20"/>
        </w:rPr>
        <w:t>.</w:t>
      </w:r>
      <w:r>
        <w:rPr>
          <w:rFonts w:asciiTheme="majorBidi" w:hAnsiTheme="majorBidi" w:cstheme="majorBidi"/>
          <w:szCs w:val="20"/>
        </w:rPr>
        <w:t xml:space="preserve"> </w:t>
      </w:r>
      <w:proofErr w:type="spellStart"/>
      <w:r w:rsidR="00F04AC5">
        <w:rPr>
          <w:rFonts w:asciiTheme="majorBidi" w:hAnsiTheme="majorBidi" w:cstheme="majorBidi"/>
          <w:szCs w:val="20"/>
        </w:rPr>
        <w:t>Lebih</w:t>
      </w:r>
      <w:proofErr w:type="spellEnd"/>
      <w:r w:rsidR="00F04AC5">
        <w:rPr>
          <w:rFonts w:asciiTheme="majorBidi" w:hAnsiTheme="majorBidi" w:cstheme="majorBidi"/>
          <w:szCs w:val="20"/>
        </w:rPr>
        <w:t xml:space="preserve"> </w:t>
      </w:r>
      <w:proofErr w:type="spellStart"/>
      <w:r w:rsidR="00F04AC5">
        <w:rPr>
          <w:rFonts w:asciiTheme="majorBidi" w:hAnsiTheme="majorBidi" w:cstheme="majorBidi"/>
          <w:szCs w:val="20"/>
        </w:rPr>
        <w:t>lanjut</w:t>
      </w:r>
      <w:proofErr w:type="spellEnd"/>
      <w:r w:rsidR="00F04AC5">
        <w:rPr>
          <w:rFonts w:asciiTheme="majorBidi" w:hAnsiTheme="majorBidi" w:cstheme="majorBidi"/>
          <w:szCs w:val="20"/>
        </w:rPr>
        <w:t>,</w:t>
      </w:r>
      <w:r w:rsidR="0003751E">
        <w:rPr>
          <w:rFonts w:asciiTheme="majorBidi" w:hAnsiTheme="majorBidi" w:cstheme="majorBidi"/>
          <w:szCs w:val="20"/>
        </w:rPr>
        <w:t xml:space="preserve"> </w:t>
      </w:r>
      <w:r w:rsidR="00F04AC5">
        <w:rPr>
          <w:rFonts w:asciiTheme="majorBidi" w:hAnsiTheme="majorBidi" w:cstheme="majorBidi"/>
          <w:szCs w:val="20"/>
        </w:rPr>
        <w:t xml:space="preserve">Muchtar &amp; </w:t>
      </w:r>
      <w:proofErr w:type="spellStart"/>
      <w:r w:rsidR="00F04AC5">
        <w:rPr>
          <w:rFonts w:asciiTheme="majorBidi" w:hAnsiTheme="majorBidi" w:cstheme="majorBidi"/>
          <w:szCs w:val="20"/>
        </w:rPr>
        <w:t>Harizal</w:t>
      </w:r>
      <w:proofErr w:type="spellEnd"/>
      <w:r w:rsidR="00F04AC5">
        <w:rPr>
          <w:rFonts w:asciiTheme="majorBidi" w:hAnsiTheme="majorBidi" w:cstheme="majorBidi"/>
          <w:szCs w:val="20"/>
        </w:rPr>
        <w:t xml:space="preserve"> (2012) </w:t>
      </w:r>
      <w:proofErr w:type="spellStart"/>
      <w:r w:rsidR="00F04AC5">
        <w:rPr>
          <w:rFonts w:asciiTheme="majorBidi" w:hAnsiTheme="majorBidi" w:cstheme="majorBidi"/>
          <w:szCs w:val="20"/>
        </w:rPr>
        <w:t>mengunkapkan</w:t>
      </w:r>
      <w:proofErr w:type="spellEnd"/>
      <w:r w:rsidR="00F04AC5">
        <w:rPr>
          <w:rFonts w:asciiTheme="majorBidi" w:hAnsiTheme="majorBidi" w:cstheme="majorBidi"/>
          <w:szCs w:val="20"/>
        </w:rPr>
        <w:t xml:space="preserve"> </w:t>
      </w:r>
      <w:proofErr w:type="spellStart"/>
      <w:r w:rsidR="00F04AC5">
        <w:rPr>
          <w:rFonts w:asciiTheme="majorBidi" w:hAnsiTheme="majorBidi" w:cstheme="majorBidi"/>
          <w:szCs w:val="20"/>
        </w:rPr>
        <w:t>bahwa</w:t>
      </w:r>
      <w:proofErr w:type="spellEnd"/>
      <w:r w:rsidR="00F04AC5">
        <w:rPr>
          <w:rFonts w:asciiTheme="majorBidi" w:hAnsiTheme="majorBidi" w:cstheme="majorBidi"/>
          <w:szCs w:val="20"/>
        </w:rPr>
        <w:t xml:space="preserve"> salah </w:t>
      </w:r>
      <w:proofErr w:type="spellStart"/>
      <w:r w:rsidR="00F04AC5">
        <w:rPr>
          <w:rFonts w:asciiTheme="majorBidi" w:hAnsiTheme="majorBidi" w:cstheme="majorBidi"/>
          <w:szCs w:val="20"/>
        </w:rPr>
        <w:t>satu</w:t>
      </w:r>
      <w:proofErr w:type="spellEnd"/>
      <w:r w:rsidR="00F04AC5">
        <w:rPr>
          <w:rFonts w:asciiTheme="majorBidi" w:hAnsiTheme="majorBidi" w:cstheme="majorBidi"/>
          <w:szCs w:val="20"/>
        </w:rPr>
        <w:t xml:space="preserve"> </w:t>
      </w:r>
      <w:proofErr w:type="spellStart"/>
      <w:r w:rsidR="00F04AC5">
        <w:rPr>
          <w:rFonts w:asciiTheme="majorBidi" w:hAnsiTheme="majorBidi" w:cstheme="majorBidi"/>
          <w:szCs w:val="20"/>
        </w:rPr>
        <w:t>penyebab</w:t>
      </w:r>
      <w:proofErr w:type="spellEnd"/>
      <w:r w:rsidR="00F04AC5">
        <w:rPr>
          <w:rFonts w:asciiTheme="majorBidi" w:hAnsiTheme="majorBidi" w:cstheme="majorBidi"/>
          <w:szCs w:val="20"/>
        </w:rPr>
        <w:t xml:space="preserve"> </w:t>
      </w:r>
      <w:proofErr w:type="spellStart"/>
      <w:r w:rsidR="00F04AC5">
        <w:rPr>
          <w:rFonts w:asciiTheme="majorBidi" w:hAnsiTheme="majorBidi" w:cstheme="majorBidi"/>
          <w:szCs w:val="20"/>
        </w:rPr>
        <w:t>terjadinya</w:t>
      </w:r>
      <w:proofErr w:type="spellEnd"/>
      <w:r w:rsidR="00F04AC5">
        <w:rPr>
          <w:rFonts w:asciiTheme="majorBidi" w:hAnsiTheme="majorBidi" w:cstheme="majorBidi"/>
          <w:szCs w:val="20"/>
        </w:rPr>
        <w:t xml:space="preserve"> </w:t>
      </w:r>
      <w:proofErr w:type="spellStart"/>
      <w:r w:rsidR="00F04AC5">
        <w:rPr>
          <w:rFonts w:asciiTheme="majorBidi" w:hAnsiTheme="majorBidi" w:cstheme="majorBidi"/>
          <w:szCs w:val="20"/>
        </w:rPr>
        <w:t>miskonsopsi</w:t>
      </w:r>
      <w:proofErr w:type="spellEnd"/>
      <w:r w:rsidR="00F04AC5">
        <w:rPr>
          <w:rFonts w:asciiTheme="majorBidi" w:hAnsiTheme="majorBidi" w:cstheme="majorBidi"/>
          <w:szCs w:val="20"/>
        </w:rPr>
        <w:t xml:space="preserve"> </w:t>
      </w:r>
      <w:proofErr w:type="spellStart"/>
      <w:r w:rsidR="00F04AC5">
        <w:rPr>
          <w:rFonts w:asciiTheme="majorBidi" w:hAnsiTheme="majorBidi" w:cstheme="majorBidi"/>
          <w:szCs w:val="20"/>
        </w:rPr>
        <w:t>adalah</w:t>
      </w:r>
      <w:proofErr w:type="spellEnd"/>
      <w:r w:rsidR="00F04AC5">
        <w:rPr>
          <w:rFonts w:asciiTheme="majorBidi" w:hAnsiTheme="majorBidi" w:cstheme="majorBidi"/>
          <w:szCs w:val="20"/>
        </w:rPr>
        <w:t xml:space="preserve"> </w:t>
      </w:r>
      <w:proofErr w:type="spellStart"/>
      <w:r w:rsidR="00F04AC5">
        <w:rPr>
          <w:rFonts w:asciiTheme="majorBidi" w:hAnsiTheme="majorBidi" w:cstheme="majorBidi"/>
          <w:szCs w:val="20"/>
        </w:rPr>
        <w:t>adanya</w:t>
      </w:r>
      <w:proofErr w:type="spellEnd"/>
      <w:r w:rsidR="00F04AC5">
        <w:rPr>
          <w:rFonts w:asciiTheme="majorBidi" w:hAnsiTheme="majorBidi" w:cstheme="majorBidi"/>
          <w:szCs w:val="20"/>
        </w:rPr>
        <w:t xml:space="preserve"> </w:t>
      </w:r>
      <w:proofErr w:type="spellStart"/>
      <w:r w:rsidR="00F04AC5">
        <w:rPr>
          <w:rFonts w:asciiTheme="majorBidi" w:hAnsiTheme="majorBidi" w:cstheme="majorBidi"/>
          <w:szCs w:val="20"/>
        </w:rPr>
        <w:t>kesulitan</w:t>
      </w:r>
      <w:proofErr w:type="spellEnd"/>
      <w:r w:rsidR="00F04AC5">
        <w:rPr>
          <w:rFonts w:asciiTheme="majorBidi" w:hAnsiTheme="majorBidi" w:cstheme="majorBidi"/>
          <w:szCs w:val="20"/>
        </w:rPr>
        <w:t xml:space="preserve"> </w:t>
      </w:r>
      <w:proofErr w:type="spellStart"/>
      <w:r w:rsidR="00F04AC5">
        <w:rPr>
          <w:rFonts w:asciiTheme="majorBidi" w:hAnsiTheme="majorBidi" w:cstheme="majorBidi"/>
          <w:szCs w:val="20"/>
        </w:rPr>
        <w:t>dalam</w:t>
      </w:r>
      <w:proofErr w:type="spellEnd"/>
      <w:r w:rsidR="00F04AC5">
        <w:rPr>
          <w:rFonts w:asciiTheme="majorBidi" w:hAnsiTheme="majorBidi" w:cstheme="majorBidi"/>
          <w:szCs w:val="20"/>
        </w:rPr>
        <w:t xml:space="preserve"> </w:t>
      </w:r>
      <w:proofErr w:type="spellStart"/>
      <w:r w:rsidR="00F04AC5">
        <w:rPr>
          <w:rFonts w:asciiTheme="majorBidi" w:hAnsiTheme="majorBidi" w:cstheme="majorBidi"/>
          <w:szCs w:val="20"/>
        </w:rPr>
        <w:t>mempelajari</w:t>
      </w:r>
      <w:proofErr w:type="spellEnd"/>
      <w:r w:rsidR="00F04AC5">
        <w:rPr>
          <w:rFonts w:asciiTheme="majorBidi" w:hAnsiTheme="majorBidi" w:cstheme="majorBidi"/>
          <w:szCs w:val="20"/>
        </w:rPr>
        <w:t xml:space="preserve"> </w:t>
      </w:r>
      <w:proofErr w:type="spellStart"/>
      <w:r w:rsidR="00F04AC5">
        <w:rPr>
          <w:rFonts w:asciiTheme="majorBidi" w:hAnsiTheme="majorBidi" w:cstheme="majorBidi"/>
          <w:szCs w:val="20"/>
        </w:rPr>
        <w:t>suatu</w:t>
      </w:r>
      <w:proofErr w:type="spellEnd"/>
      <w:r w:rsidR="00F04AC5">
        <w:rPr>
          <w:rFonts w:asciiTheme="majorBidi" w:hAnsiTheme="majorBidi" w:cstheme="majorBidi"/>
          <w:szCs w:val="20"/>
        </w:rPr>
        <w:t xml:space="preserve"> </w:t>
      </w:r>
      <w:proofErr w:type="spellStart"/>
      <w:r w:rsidR="00F04AC5">
        <w:rPr>
          <w:rFonts w:asciiTheme="majorBidi" w:hAnsiTheme="majorBidi" w:cstheme="majorBidi"/>
          <w:szCs w:val="20"/>
        </w:rPr>
        <w:t>konsep</w:t>
      </w:r>
      <w:proofErr w:type="spellEnd"/>
      <w:r w:rsidR="00F04AC5">
        <w:rPr>
          <w:rFonts w:asciiTheme="majorBidi" w:hAnsiTheme="majorBidi" w:cstheme="majorBidi"/>
          <w:szCs w:val="20"/>
        </w:rPr>
        <w:t xml:space="preserve">. </w:t>
      </w:r>
    </w:p>
    <w:p w14:paraId="4C81CF2D" w14:textId="77777777" w:rsidR="00A26C73" w:rsidRPr="00A26C73" w:rsidRDefault="00A26C73" w:rsidP="00A26C73">
      <w:pPr>
        <w:spacing w:after="0"/>
        <w:ind w:firstLine="284"/>
        <w:jc w:val="both"/>
        <w:rPr>
          <w:rFonts w:asciiTheme="majorBidi" w:hAnsiTheme="majorBidi" w:cstheme="majorBidi"/>
          <w:szCs w:val="20"/>
        </w:rPr>
      </w:pPr>
    </w:p>
    <w:p w14:paraId="2AF5E1AB" w14:textId="6825E2B8" w:rsidR="003134CE" w:rsidRPr="0072722B" w:rsidRDefault="0072722B" w:rsidP="00A26C73">
      <w:pPr>
        <w:pStyle w:val="IEEEHeading1"/>
        <w:numPr>
          <w:ilvl w:val="0"/>
          <w:numId w:val="0"/>
        </w:numPr>
        <w:spacing w:before="0" w:after="0"/>
        <w:rPr>
          <w:b/>
          <w:iCs/>
          <w:sz w:val="22"/>
          <w:szCs w:val="20"/>
          <w:lang w:val="en-US"/>
        </w:rPr>
      </w:pPr>
      <w:bookmarkStart w:id="3" w:name="_Hlk146179958"/>
      <w:r>
        <w:rPr>
          <w:b/>
          <w:iCs/>
          <w:sz w:val="22"/>
          <w:szCs w:val="20"/>
          <w:lang w:val="en-US"/>
        </w:rPr>
        <w:t>KESIMPULAN</w:t>
      </w:r>
    </w:p>
    <w:p w14:paraId="49B5B05E" w14:textId="633BAF2B" w:rsidR="00A26C73" w:rsidRPr="00A26C73" w:rsidRDefault="0072722B" w:rsidP="003134CE">
      <w:pPr>
        <w:spacing w:after="0"/>
        <w:ind w:firstLine="284"/>
        <w:jc w:val="both"/>
        <w:rPr>
          <w:rFonts w:ascii="Times New Roman" w:eastAsia="SimSun" w:hAnsi="Times New Roman"/>
          <w:szCs w:val="24"/>
          <w:lang w:eastAsia="zh-CN"/>
        </w:rPr>
      </w:pPr>
      <w:proofErr w:type="spellStart"/>
      <w:r w:rsidRPr="0072722B">
        <w:rPr>
          <w:rFonts w:ascii="Times New Roman" w:eastAsia="SimSun" w:hAnsi="Times New Roman"/>
          <w:szCs w:val="24"/>
          <w:lang w:eastAsia="zh-CN"/>
        </w:rPr>
        <w:t>Berdasarkan</w:t>
      </w:r>
      <w:proofErr w:type="spellEnd"/>
      <w:r w:rsidRPr="0072722B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Pr="0072722B">
        <w:rPr>
          <w:rFonts w:ascii="Times New Roman" w:eastAsia="SimSun" w:hAnsi="Times New Roman"/>
          <w:szCs w:val="24"/>
          <w:lang w:eastAsia="zh-CN"/>
        </w:rPr>
        <w:t>hasil</w:t>
      </w:r>
      <w:proofErr w:type="spellEnd"/>
      <w:r w:rsidRPr="0072722B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Pr="0072722B">
        <w:rPr>
          <w:rFonts w:ascii="Times New Roman" w:eastAsia="SimSun" w:hAnsi="Times New Roman"/>
          <w:szCs w:val="24"/>
          <w:lang w:eastAsia="zh-CN"/>
        </w:rPr>
        <w:t>penelitian</w:t>
      </w:r>
      <w:proofErr w:type="spellEnd"/>
      <w:r w:rsidRPr="0072722B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Pr="0072722B">
        <w:rPr>
          <w:rFonts w:ascii="Times New Roman" w:eastAsia="SimSun" w:hAnsi="Times New Roman"/>
          <w:szCs w:val="24"/>
          <w:lang w:eastAsia="zh-CN"/>
        </w:rPr>
        <w:t>dapat</w:t>
      </w:r>
      <w:proofErr w:type="spellEnd"/>
      <w:r w:rsidRPr="0072722B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Pr="0072722B">
        <w:rPr>
          <w:rFonts w:ascii="Times New Roman" w:eastAsia="SimSun" w:hAnsi="Times New Roman"/>
          <w:szCs w:val="24"/>
          <w:lang w:eastAsia="zh-CN"/>
        </w:rPr>
        <w:t>disimpulkan</w:t>
      </w:r>
      <w:proofErr w:type="spellEnd"/>
      <w:r w:rsidRPr="0072722B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Pr="0072722B">
        <w:rPr>
          <w:rFonts w:ascii="Times New Roman" w:eastAsia="SimSun" w:hAnsi="Times New Roman"/>
          <w:szCs w:val="24"/>
          <w:lang w:eastAsia="zh-CN"/>
        </w:rPr>
        <w:t>bahwa</w:t>
      </w:r>
      <w:proofErr w:type="spellEnd"/>
      <w:r w:rsidRPr="0072722B">
        <w:rPr>
          <w:rFonts w:ascii="Times New Roman" w:eastAsia="SimSun" w:hAnsi="Times New Roman"/>
          <w:szCs w:val="24"/>
          <w:lang w:eastAsia="zh-CN"/>
        </w:rPr>
        <w:t xml:space="preserve"> </w:t>
      </w:r>
      <w:r w:rsidR="007014D6">
        <w:rPr>
          <w:rFonts w:ascii="Times New Roman" w:eastAsia="SimSun" w:hAnsi="Times New Roman"/>
          <w:szCs w:val="24"/>
          <w:lang w:eastAsia="zh-CN"/>
        </w:rPr>
        <w:t xml:space="preserve">rata-rata </w:t>
      </w:r>
      <w:proofErr w:type="spellStart"/>
      <w:r w:rsidRPr="0072722B">
        <w:rPr>
          <w:rFonts w:ascii="Times New Roman" w:eastAsia="SimSun" w:hAnsi="Times New Roman"/>
          <w:szCs w:val="24"/>
          <w:lang w:eastAsia="zh-CN"/>
        </w:rPr>
        <w:t>pemahaman</w:t>
      </w:r>
      <w:proofErr w:type="spellEnd"/>
      <w:r w:rsidRPr="0072722B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Cs w:val="24"/>
          <w:lang w:eastAsia="zh-CN"/>
        </w:rPr>
        <w:t>siswa</w:t>
      </w:r>
      <w:proofErr w:type="spellEnd"/>
      <w:r>
        <w:rPr>
          <w:rFonts w:ascii="Times New Roman" w:eastAsia="SimSun" w:hAnsi="Times New Roman"/>
          <w:szCs w:val="24"/>
          <w:lang w:eastAsia="zh-CN"/>
        </w:rPr>
        <w:t xml:space="preserve"> Madrasah Aliyah di Tangerang Selatan </w:t>
      </w:r>
      <w:r w:rsidRPr="0072722B">
        <w:rPr>
          <w:rFonts w:ascii="Times New Roman" w:eastAsia="SimSun" w:hAnsi="Times New Roman"/>
          <w:szCs w:val="24"/>
          <w:lang w:eastAsia="zh-CN"/>
        </w:rPr>
        <w:t xml:space="preserve">pada </w:t>
      </w:r>
      <w:proofErr w:type="spellStart"/>
      <w:r w:rsidRPr="0072722B">
        <w:rPr>
          <w:rFonts w:ascii="Times New Roman" w:eastAsia="SimSun" w:hAnsi="Times New Roman"/>
          <w:szCs w:val="24"/>
          <w:lang w:eastAsia="zh-CN"/>
        </w:rPr>
        <w:t>konsep</w:t>
      </w:r>
      <w:proofErr w:type="spellEnd"/>
      <w:r w:rsidRPr="0072722B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Cs w:val="24"/>
          <w:lang w:eastAsia="zh-CN"/>
        </w:rPr>
        <w:t>asam</w:t>
      </w:r>
      <w:proofErr w:type="spellEnd"/>
      <w:r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Cs w:val="24"/>
          <w:lang w:eastAsia="zh-CN"/>
        </w:rPr>
        <w:t>basa</w:t>
      </w:r>
      <w:proofErr w:type="spellEnd"/>
      <w:r w:rsidRPr="0072722B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Pr="0072722B">
        <w:rPr>
          <w:rFonts w:ascii="Times New Roman" w:eastAsia="SimSun" w:hAnsi="Times New Roman"/>
          <w:szCs w:val="24"/>
          <w:lang w:eastAsia="zh-CN"/>
        </w:rPr>
        <w:t>terdiri</w:t>
      </w:r>
      <w:proofErr w:type="spellEnd"/>
      <w:r w:rsidRPr="0072722B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Pr="0072722B">
        <w:rPr>
          <w:rFonts w:ascii="Times New Roman" w:eastAsia="SimSun" w:hAnsi="Times New Roman"/>
          <w:szCs w:val="24"/>
          <w:lang w:eastAsia="zh-CN"/>
        </w:rPr>
        <w:t>dari</w:t>
      </w:r>
      <w:proofErr w:type="spellEnd"/>
      <w:r w:rsidRPr="0072722B">
        <w:rPr>
          <w:rFonts w:ascii="Times New Roman" w:eastAsia="SimSun" w:hAnsi="Times New Roman"/>
          <w:szCs w:val="24"/>
          <w:lang w:eastAsia="zh-CN"/>
        </w:rPr>
        <w:t xml:space="preserve"> 16% </w:t>
      </w:r>
      <w:proofErr w:type="spellStart"/>
      <w:r w:rsidRPr="0072722B">
        <w:rPr>
          <w:rFonts w:ascii="Times New Roman" w:eastAsia="SimSun" w:hAnsi="Times New Roman"/>
          <w:szCs w:val="24"/>
          <w:lang w:eastAsia="zh-CN"/>
        </w:rPr>
        <w:t>paham</w:t>
      </w:r>
      <w:proofErr w:type="spellEnd"/>
      <w:r w:rsidRPr="0072722B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Pr="0072722B">
        <w:rPr>
          <w:rFonts w:ascii="Times New Roman" w:eastAsia="SimSun" w:hAnsi="Times New Roman"/>
          <w:szCs w:val="24"/>
          <w:lang w:eastAsia="zh-CN"/>
        </w:rPr>
        <w:t>konsep</w:t>
      </w:r>
      <w:proofErr w:type="spellEnd"/>
      <w:r w:rsidRPr="0072722B">
        <w:rPr>
          <w:rFonts w:ascii="Times New Roman" w:eastAsia="SimSun" w:hAnsi="Times New Roman"/>
          <w:szCs w:val="24"/>
          <w:lang w:eastAsia="zh-CN"/>
        </w:rPr>
        <w:t xml:space="preserve">, </w:t>
      </w:r>
      <w:r>
        <w:rPr>
          <w:rFonts w:ascii="Times New Roman" w:eastAsia="SimSun" w:hAnsi="Times New Roman"/>
          <w:szCs w:val="24"/>
          <w:lang w:eastAsia="zh-CN"/>
        </w:rPr>
        <w:t>51</w:t>
      </w:r>
      <w:r w:rsidRPr="0072722B">
        <w:rPr>
          <w:rFonts w:ascii="Times New Roman" w:eastAsia="SimSun" w:hAnsi="Times New Roman"/>
          <w:szCs w:val="24"/>
          <w:lang w:eastAsia="zh-CN"/>
        </w:rPr>
        <w:t xml:space="preserve">% </w:t>
      </w:r>
      <w:proofErr w:type="spellStart"/>
      <w:r>
        <w:rPr>
          <w:rFonts w:ascii="Times New Roman" w:eastAsia="SimSun" w:hAnsi="Times New Roman"/>
          <w:szCs w:val="24"/>
          <w:lang w:eastAsia="zh-CN"/>
        </w:rPr>
        <w:t>tidak</w:t>
      </w:r>
      <w:proofErr w:type="spellEnd"/>
      <w:r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Cs w:val="24"/>
          <w:lang w:eastAsia="zh-CN"/>
        </w:rPr>
        <w:t>paham</w:t>
      </w:r>
      <w:proofErr w:type="spellEnd"/>
      <w:r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Cs w:val="24"/>
          <w:lang w:eastAsia="zh-CN"/>
        </w:rPr>
        <w:t>konsep</w:t>
      </w:r>
      <w:proofErr w:type="spellEnd"/>
      <w:r w:rsidRPr="0072722B">
        <w:rPr>
          <w:rFonts w:ascii="Times New Roman" w:eastAsia="SimSun" w:hAnsi="Times New Roman"/>
          <w:szCs w:val="24"/>
          <w:lang w:eastAsia="zh-CN"/>
        </w:rPr>
        <w:t xml:space="preserve">, dan </w:t>
      </w:r>
      <w:r>
        <w:rPr>
          <w:rFonts w:ascii="Times New Roman" w:eastAsia="SimSun" w:hAnsi="Times New Roman"/>
          <w:szCs w:val="24"/>
          <w:lang w:eastAsia="zh-CN"/>
        </w:rPr>
        <w:t>33</w:t>
      </w:r>
      <w:r w:rsidRPr="0072722B">
        <w:rPr>
          <w:rFonts w:ascii="Times New Roman" w:eastAsia="SimSun" w:hAnsi="Times New Roman"/>
          <w:szCs w:val="24"/>
          <w:lang w:eastAsia="zh-CN"/>
        </w:rPr>
        <w:t xml:space="preserve">% </w:t>
      </w:r>
      <w:proofErr w:type="spellStart"/>
      <w:r>
        <w:rPr>
          <w:rFonts w:ascii="Times New Roman" w:eastAsia="SimSun" w:hAnsi="Times New Roman"/>
          <w:szCs w:val="24"/>
          <w:lang w:eastAsia="zh-CN"/>
        </w:rPr>
        <w:t>Miskonsepsi</w:t>
      </w:r>
      <w:proofErr w:type="spellEnd"/>
      <w:r w:rsidRPr="0072722B">
        <w:rPr>
          <w:rFonts w:ascii="Times New Roman" w:eastAsia="SimSun" w:hAnsi="Times New Roman"/>
          <w:szCs w:val="24"/>
          <w:lang w:eastAsia="zh-CN"/>
        </w:rPr>
        <w:t xml:space="preserve">. </w:t>
      </w:r>
      <w:proofErr w:type="spellStart"/>
      <w:r w:rsidRPr="0072722B">
        <w:rPr>
          <w:rFonts w:ascii="Times New Roman" w:eastAsia="SimSun" w:hAnsi="Times New Roman"/>
          <w:szCs w:val="24"/>
          <w:lang w:eastAsia="zh-CN"/>
        </w:rPr>
        <w:t>Miskonsepsi</w:t>
      </w:r>
      <w:proofErr w:type="spellEnd"/>
      <w:r w:rsidRPr="0072722B">
        <w:rPr>
          <w:rFonts w:ascii="Times New Roman" w:eastAsia="SimSun" w:hAnsi="Times New Roman"/>
          <w:szCs w:val="24"/>
          <w:lang w:eastAsia="zh-CN"/>
        </w:rPr>
        <w:t xml:space="preserve"> </w:t>
      </w:r>
      <w:r w:rsidR="007014D6">
        <w:rPr>
          <w:rFonts w:ascii="Times New Roman" w:eastAsia="SimSun" w:hAnsi="Times New Roman"/>
          <w:szCs w:val="24"/>
          <w:lang w:eastAsia="zh-CN"/>
        </w:rPr>
        <w:t xml:space="preserve">yang </w:t>
      </w:r>
      <w:proofErr w:type="spellStart"/>
      <w:r w:rsidR="007014D6">
        <w:rPr>
          <w:rFonts w:ascii="Times New Roman" w:eastAsia="SimSun" w:hAnsi="Times New Roman"/>
          <w:szCs w:val="24"/>
          <w:lang w:eastAsia="zh-CN"/>
        </w:rPr>
        <w:t>ditemukan</w:t>
      </w:r>
      <w:proofErr w:type="spellEnd"/>
      <w:r w:rsidR="007014D6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F04AC5">
        <w:rPr>
          <w:rFonts w:ascii="Times New Roman" w:eastAsia="SimSun" w:hAnsi="Times New Roman"/>
          <w:szCs w:val="24"/>
          <w:lang w:eastAsia="zh-CN"/>
        </w:rPr>
        <w:t>diantaranya</w:t>
      </w:r>
      <w:proofErr w:type="spellEnd"/>
      <w:r w:rsidR="00F04AC5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F04AC5">
        <w:rPr>
          <w:rFonts w:ascii="Times New Roman" w:eastAsia="SimSun" w:hAnsi="Times New Roman"/>
          <w:szCs w:val="24"/>
          <w:lang w:eastAsia="zh-CN"/>
        </w:rPr>
        <w:t>adalah</w:t>
      </w:r>
      <w:proofErr w:type="spellEnd"/>
      <w:r w:rsidR="00F04AC5">
        <w:rPr>
          <w:rFonts w:ascii="Times New Roman" w:eastAsia="SimSun" w:hAnsi="Times New Roman"/>
          <w:szCs w:val="24"/>
          <w:lang w:eastAsia="zh-CN"/>
        </w:rPr>
        <w:t xml:space="preserve"> </w:t>
      </w:r>
      <w:r w:rsidRPr="0072722B">
        <w:rPr>
          <w:rFonts w:ascii="Times New Roman" w:eastAsia="SimSun" w:hAnsi="Times New Roman"/>
          <w:szCs w:val="24"/>
          <w:lang w:eastAsia="zh-CN"/>
        </w:rPr>
        <w:t xml:space="preserve">pada </w:t>
      </w:r>
      <w:proofErr w:type="spellStart"/>
      <w:r w:rsidR="007014D6" w:rsidRPr="007014D6">
        <w:rPr>
          <w:rFonts w:ascii="Times New Roman" w:eastAsia="SimSun" w:hAnsi="Times New Roman"/>
          <w:szCs w:val="24"/>
          <w:lang w:eastAsia="zh-CN"/>
        </w:rPr>
        <w:t>konsep</w:t>
      </w:r>
      <w:proofErr w:type="spellEnd"/>
      <w:r w:rsidR="007014D6" w:rsidRPr="007014D6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7014D6" w:rsidRPr="007014D6">
        <w:rPr>
          <w:rFonts w:ascii="Times New Roman" w:eastAsia="SimSun" w:hAnsi="Times New Roman"/>
          <w:szCs w:val="24"/>
          <w:lang w:eastAsia="zh-CN"/>
        </w:rPr>
        <w:t>teori</w:t>
      </w:r>
      <w:proofErr w:type="spellEnd"/>
      <w:r w:rsidR="007014D6" w:rsidRPr="007014D6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7014D6" w:rsidRPr="007014D6">
        <w:rPr>
          <w:rFonts w:ascii="Times New Roman" w:eastAsia="SimSun" w:hAnsi="Times New Roman"/>
          <w:szCs w:val="24"/>
          <w:lang w:eastAsia="zh-CN"/>
        </w:rPr>
        <w:t>asam</w:t>
      </w:r>
      <w:proofErr w:type="spellEnd"/>
      <w:r w:rsidR="007014D6" w:rsidRPr="007014D6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7014D6" w:rsidRPr="007014D6">
        <w:rPr>
          <w:rFonts w:ascii="Times New Roman" w:eastAsia="SimSun" w:hAnsi="Times New Roman"/>
          <w:szCs w:val="24"/>
          <w:lang w:eastAsia="zh-CN"/>
        </w:rPr>
        <w:t>basa</w:t>
      </w:r>
      <w:proofErr w:type="spellEnd"/>
      <w:r w:rsidR="007014D6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7014D6">
        <w:rPr>
          <w:rFonts w:ascii="Times New Roman" w:eastAsia="SimSun" w:hAnsi="Times New Roman"/>
          <w:szCs w:val="24"/>
          <w:lang w:eastAsia="zh-CN"/>
        </w:rPr>
        <w:t>sebesar</w:t>
      </w:r>
      <w:proofErr w:type="spellEnd"/>
      <w:r w:rsidR="007014D6">
        <w:rPr>
          <w:rFonts w:ascii="Times New Roman" w:eastAsia="SimSun" w:hAnsi="Times New Roman"/>
          <w:szCs w:val="24"/>
          <w:lang w:eastAsia="zh-CN"/>
        </w:rPr>
        <w:t xml:space="preserve"> 33%</w:t>
      </w:r>
      <w:r w:rsidR="007014D6" w:rsidRPr="007014D6">
        <w:rPr>
          <w:rFonts w:ascii="Times New Roman" w:eastAsia="SimSun" w:hAnsi="Times New Roman"/>
          <w:szCs w:val="24"/>
          <w:lang w:eastAsia="zh-CN"/>
        </w:rPr>
        <w:t xml:space="preserve">, </w:t>
      </w:r>
      <w:proofErr w:type="spellStart"/>
      <w:r w:rsidR="007014D6" w:rsidRPr="007014D6">
        <w:rPr>
          <w:rFonts w:ascii="Times New Roman" w:eastAsia="SimSun" w:hAnsi="Times New Roman"/>
          <w:szCs w:val="24"/>
          <w:lang w:eastAsia="zh-CN"/>
        </w:rPr>
        <w:t>indikator</w:t>
      </w:r>
      <w:proofErr w:type="spellEnd"/>
      <w:r w:rsidR="007014D6" w:rsidRPr="007014D6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7014D6" w:rsidRPr="007014D6">
        <w:rPr>
          <w:rFonts w:ascii="Times New Roman" w:eastAsia="SimSun" w:hAnsi="Times New Roman"/>
          <w:szCs w:val="24"/>
          <w:lang w:eastAsia="zh-CN"/>
        </w:rPr>
        <w:t>asam</w:t>
      </w:r>
      <w:proofErr w:type="spellEnd"/>
      <w:r w:rsidR="007014D6" w:rsidRPr="007014D6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7014D6" w:rsidRPr="007014D6">
        <w:rPr>
          <w:rFonts w:ascii="Times New Roman" w:eastAsia="SimSun" w:hAnsi="Times New Roman"/>
          <w:szCs w:val="24"/>
          <w:lang w:eastAsia="zh-CN"/>
        </w:rPr>
        <w:t>basa</w:t>
      </w:r>
      <w:proofErr w:type="spellEnd"/>
      <w:r w:rsidR="007014D6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7014D6">
        <w:rPr>
          <w:rFonts w:ascii="Times New Roman" w:eastAsia="SimSun" w:hAnsi="Times New Roman"/>
          <w:szCs w:val="24"/>
          <w:lang w:eastAsia="zh-CN"/>
        </w:rPr>
        <w:t>sebesar</w:t>
      </w:r>
      <w:proofErr w:type="spellEnd"/>
      <w:r w:rsidR="007014D6">
        <w:rPr>
          <w:rFonts w:ascii="Times New Roman" w:eastAsia="SimSun" w:hAnsi="Times New Roman"/>
          <w:szCs w:val="24"/>
          <w:lang w:eastAsia="zh-CN"/>
        </w:rPr>
        <w:t xml:space="preserve"> 31%</w:t>
      </w:r>
      <w:r w:rsidR="007014D6" w:rsidRPr="007014D6">
        <w:rPr>
          <w:rFonts w:ascii="Times New Roman" w:eastAsia="SimSun" w:hAnsi="Times New Roman"/>
          <w:szCs w:val="24"/>
          <w:lang w:eastAsia="zh-CN"/>
        </w:rPr>
        <w:t xml:space="preserve">, </w:t>
      </w:r>
      <w:proofErr w:type="spellStart"/>
      <w:r w:rsidR="007014D6" w:rsidRPr="007014D6">
        <w:rPr>
          <w:rFonts w:ascii="Times New Roman" w:eastAsia="SimSun" w:hAnsi="Times New Roman"/>
          <w:szCs w:val="24"/>
          <w:lang w:eastAsia="zh-CN"/>
        </w:rPr>
        <w:t>tetapan</w:t>
      </w:r>
      <w:proofErr w:type="spellEnd"/>
      <w:r w:rsidR="007014D6" w:rsidRPr="007014D6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7014D6" w:rsidRPr="007014D6">
        <w:rPr>
          <w:rFonts w:ascii="Times New Roman" w:eastAsia="SimSun" w:hAnsi="Times New Roman"/>
          <w:szCs w:val="24"/>
          <w:lang w:eastAsia="zh-CN"/>
        </w:rPr>
        <w:t>ionisasi</w:t>
      </w:r>
      <w:proofErr w:type="spellEnd"/>
      <w:r w:rsidR="007014D6" w:rsidRPr="007014D6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7014D6" w:rsidRPr="007014D6">
        <w:rPr>
          <w:rFonts w:ascii="Times New Roman" w:eastAsia="SimSun" w:hAnsi="Times New Roman"/>
          <w:szCs w:val="24"/>
          <w:lang w:eastAsia="zh-CN"/>
        </w:rPr>
        <w:t>asam</w:t>
      </w:r>
      <w:proofErr w:type="spellEnd"/>
      <w:r w:rsidR="007014D6" w:rsidRPr="007014D6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7014D6" w:rsidRPr="007014D6">
        <w:rPr>
          <w:rFonts w:ascii="Times New Roman" w:eastAsia="SimSun" w:hAnsi="Times New Roman"/>
          <w:szCs w:val="24"/>
          <w:lang w:eastAsia="zh-CN"/>
        </w:rPr>
        <w:t>basa</w:t>
      </w:r>
      <w:proofErr w:type="spellEnd"/>
      <w:r w:rsidR="007014D6" w:rsidRPr="007014D6">
        <w:rPr>
          <w:rFonts w:ascii="Times New Roman" w:eastAsia="SimSun" w:hAnsi="Times New Roman"/>
          <w:szCs w:val="24"/>
          <w:lang w:eastAsia="zh-CN"/>
        </w:rPr>
        <w:t xml:space="preserve"> (Ka/</w:t>
      </w:r>
      <w:proofErr w:type="spellStart"/>
      <w:r w:rsidR="007014D6" w:rsidRPr="007014D6">
        <w:rPr>
          <w:rFonts w:ascii="Times New Roman" w:eastAsia="SimSun" w:hAnsi="Times New Roman"/>
          <w:szCs w:val="24"/>
          <w:lang w:eastAsia="zh-CN"/>
        </w:rPr>
        <w:t>Kb</w:t>
      </w:r>
      <w:proofErr w:type="spellEnd"/>
      <w:r w:rsidR="007014D6" w:rsidRPr="007014D6">
        <w:rPr>
          <w:rFonts w:ascii="Times New Roman" w:eastAsia="SimSun" w:hAnsi="Times New Roman"/>
          <w:szCs w:val="24"/>
          <w:lang w:eastAsia="zh-CN"/>
        </w:rPr>
        <w:t>)</w:t>
      </w:r>
      <w:r w:rsidR="007014D6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7014D6">
        <w:rPr>
          <w:rFonts w:ascii="Times New Roman" w:eastAsia="SimSun" w:hAnsi="Times New Roman"/>
          <w:szCs w:val="24"/>
          <w:lang w:eastAsia="zh-CN"/>
        </w:rPr>
        <w:t>sebesar</w:t>
      </w:r>
      <w:proofErr w:type="spellEnd"/>
      <w:r w:rsidR="007014D6">
        <w:rPr>
          <w:rFonts w:ascii="Times New Roman" w:eastAsia="SimSun" w:hAnsi="Times New Roman"/>
          <w:szCs w:val="24"/>
          <w:lang w:eastAsia="zh-CN"/>
        </w:rPr>
        <w:t xml:space="preserve"> 34%</w:t>
      </w:r>
      <w:r w:rsidR="007014D6" w:rsidRPr="007014D6">
        <w:rPr>
          <w:rFonts w:ascii="Times New Roman" w:eastAsia="SimSun" w:hAnsi="Times New Roman"/>
          <w:szCs w:val="24"/>
          <w:lang w:eastAsia="zh-CN"/>
        </w:rPr>
        <w:t xml:space="preserve">, </w:t>
      </w:r>
      <w:proofErr w:type="spellStart"/>
      <w:r w:rsidR="007014D6" w:rsidRPr="007014D6">
        <w:rPr>
          <w:rFonts w:ascii="Times New Roman" w:eastAsia="SimSun" w:hAnsi="Times New Roman"/>
          <w:szCs w:val="24"/>
          <w:lang w:eastAsia="zh-CN"/>
        </w:rPr>
        <w:t>kekuatan</w:t>
      </w:r>
      <w:proofErr w:type="spellEnd"/>
      <w:r w:rsidR="007014D6" w:rsidRPr="007014D6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7014D6" w:rsidRPr="007014D6">
        <w:rPr>
          <w:rFonts w:ascii="Times New Roman" w:eastAsia="SimSun" w:hAnsi="Times New Roman"/>
          <w:szCs w:val="24"/>
          <w:lang w:eastAsia="zh-CN"/>
        </w:rPr>
        <w:t>asam</w:t>
      </w:r>
      <w:proofErr w:type="spellEnd"/>
      <w:r w:rsidR="007014D6" w:rsidRPr="007014D6">
        <w:rPr>
          <w:rFonts w:ascii="Times New Roman" w:eastAsia="SimSun" w:hAnsi="Times New Roman"/>
          <w:szCs w:val="24"/>
          <w:lang w:eastAsia="zh-CN"/>
        </w:rPr>
        <w:t xml:space="preserve"> (pH)</w:t>
      </w:r>
      <w:r w:rsidR="007014D6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7014D6">
        <w:rPr>
          <w:rFonts w:ascii="Times New Roman" w:eastAsia="SimSun" w:hAnsi="Times New Roman"/>
          <w:szCs w:val="24"/>
          <w:lang w:eastAsia="zh-CN"/>
        </w:rPr>
        <w:t>sebesar</w:t>
      </w:r>
      <w:proofErr w:type="spellEnd"/>
      <w:r w:rsidR="007014D6">
        <w:rPr>
          <w:rFonts w:ascii="Times New Roman" w:eastAsia="SimSun" w:hAnsi="Times New Roman"/>
          <w:szCs w:val="24"/>
          <w:lang w:eastAsia="zh-CN"/>
        </w:rPr>
        <w:t xml:space="preserve"> 19%</w:t>
      </w:r>
      <w:r w:rsidR="007014D6" w:rsidRPr="007014D6">
        <w:rPr>
          <w:rFonts w:ascii="Times New Roman" w:eastAsia="SimSun" w:hAnsi="Times New Roman"/>
          <w:szCs w:val="24"/>
          <w:lang w:eastAsia="zh-CN"/>
        </w:rPr>
        <w:t xml:space="preserve">, </w:t>
      </w:r>
      <w:proofErr w:type="spellStart"/>
      <w:r w:rsidR="007014D6" w:rsidRPr="007014D6">
        <w:rPr>
          <w:rFonts w:ascii="Times New Roman" w:eastAsia="SimSun" w:hAnsi="Times New Roman"/>
          <w:szCs w:val="24"/>
          <w:lang w:eastAsia="zh-CN"/>
        </w:rPr>
        <w:t>perhitungan</w:t>
      </w:r>
      <w:proofErr w:type="spellEnd"/>
      <w:r w:rsidR="007014D6" w:rsidRPr="007014D6">
        <w:rPr>
          <w:rFonts w:ascii="Times New Roman" w:eastAsia="SimSun" w:hAnsi="Times New Roman"/>
          <w:szCs w:val="24"/>
          <w:lang w:eastAsia="zh-CN"/>
        </w:rPr>
        <w:t xml:space="preserve"> pH</w:t>
      </w:r>
      <w:r w:rsidR="007014D6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7014D6">
        <w:rPr>
          <w:rFonts w:ascii="Times New Roman" w:eastAsia="SimSun" w:hAnsi="Times New Roman"/>
          <w:szCs w:val="24"/>
          <w:lang w:eastAsia="zh-CN"/>
        </w:rPr>
        <w:t>sebesar</w:t>
      </w:r>
      <w:proofErr w:type="spellEnd"/>
      <w:r w:rsidR="007014D6">
        <w:rPr>
          <w:rFonts w:ascii="Times New Roman" w:eastAsia="SimSun" w:hAnsi="Times New Roman"/>
          <w:szCs w:val="24"/>
          <w:lang w:eastAsia="zh-CN"/>
        </w:rPr>
        <w:t xml:space="preserve"> 23%</w:t>
      </w:r>
      <w:r w:rsidR="007014D6" w:rsidRPr="007014D6">
        <w:rPr>
          <w:rFonts w:ascii="Times New Roman" w:eastAsia="SimSun" w:hAnsi="Times New Roman"/>
          <w:szCs w:val="24"/>
          <w:lang w:eastAsia="zh-CN"/>
        </w:rPr>
        <w:t xml:space="preserve">, dan </w:t>
      </w:r>
      <w:proofErr w:type="spellStart"/>
      <w:r w:rsidR="007014D6" w:rsidRPr="007014D6">
        <w:rPr>
          <w:rFonts w:ascii="Times New Roman" w:eastAsia="SimSun" w:hAnsi="Times New Roman"/>
          <w:szCs w:val="24"/>
          <w:lang w:eastAsia="zh-CN"/>
        </w:rPr>
        <w:t>konsep</w:t>
      </w:r>
      <w:proofErr w:type="spellEnd"/>
      <w:r w:rsidR="007014D6" w:rsidRPr="007014D6">
        <w:rPr>
          <w:rFonts w:ascii="Times New Roman" w:eastAsia="SimSun" w:hAnsi="Times New Roman"/>
          <w:szCs w:val="24"/>
          <w:lang w:eastAsia="zh-CN"/>
        </w:rPr>
        <w:t xml:space="preserve"> pH </w:t>
      </w:r>
      <w:proofErr w:type="spellStart"/>
      <w:r w:rsidR="007014D6" w:rsidRPr="007014D6">
        <w:rPr>
          <w:rFonts w:ascii="Times New Roman" w:eastAsia="SimSun" w:hAnsi="Times New Roman"/>
          <w:szCs w:val="24"/>
          <w:lang w:eastAsia="zh-CN"/>
        </w:rPr>
        <w:t>dalam</w:t>
      </w:r>
      <w:proofErr w:type="spellEnd"/>
      <w:r w:rsidR="007014D6" w:rsidRPr="007014D6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7014D6" w:rsidRPr="007014D6">
        <w:rPr>
          <w:rFonts w:ascii="Times New Roman" w:eastAsia="SimSun" w:hAnsi="Times New Roman"/>
          <w:szCs w:val="24"/>
          <w:lang w:eastAsia="zh-CN"/>
        </w:rPr>
        <w:t>lingkungan</w:t>
      </w:r>
      <w:proofErr w:type="spellEnd"/>
      <w:r w:rsidR="007014D6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7014D6">
        <w:rPr>
          <w:rFonts w:ascii="Times New Roman" w:eastAsia="SimSun" w:hAnsi="Times New Roman"/>
          <w:szCs w:val="24"/>
          <w:lang w:eastAsia="zh-CN"/>
        </w:rPr>
        <w:t>memiliki</w:t>
      </w:r>
      <w:proofErr w:type="spellEnd"/>
      <w:r w:rsidR="007014D6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7014D6">
        <w:rPr>
          <w:rFonts w:ascii="Times New Roman" w:eastAsia="SimSun" w:hAnsi="Times New Roman"/>
          <w:szCs w:val="24"/>
          <w:lang w:eastAsia="zh-CN"/>
        </w:rPr>
        <w:t>persentase</w:t>
      </w:r>
      <w:proofErr w:type="spellEnd"/>
      <w:r w:rsidR="007014D6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7014D6">
        <w:rPr>
          <w:rFonts w:ascii="Times New Roman" w:eastAsia="SimSun" w:hAnsi="Times New Roman"/>
          <w:szCs w:val="24"/>
          <w:lang w:eastAsia="zh-CN"/>
        </w:rPr>
        <w:t>miskonsepsi</w:t>
      </w:r>
      <w:proofErr w:type="spellEnd"/>
      <w:r w:rsidR="007014D6">
        <w:rPr>
          <w:rFonts w:ascii="Times New Roman" w:eastAsia="SimSun" w:hAnsi="Times New Roman"/>
          <w:szCs w:val="24"/>
          <w:lang w:eastAsia="zh-CN"/>
        </w:rPr>
        <w:t xml:space="preserve"> paling </w:t>
      </w:r>
      <w:proofErr w:type="spellStart"/>
      <w:r w:rsidR="007014D6">
        <w:rPr>
          <w:rFonts w:ascii="Times New Roman" w:eastAsia="SimSun" w:hAnsi="Times New Roman"/>
          <w:szCs w:val="24"/>
          <w:lang w:eastAsia="zh-CN"/>
        </w:rPr>
        <w:t>besar</w:t>
      </w:r>
      <w:proofErr w:type="spellEnd"/>
      <w:r w:rsidR="007014D6">
        <w:rPr>
          <w:rFonts w:ascii="Times New Roman" w:eastAsia="SimSun" w:hAnsi="Times New Roman"/>
          <w:szCs w:val="24"/>
          <w:lang w:eastAsia="zh-CN"/>
        </w:rPr>
        <w:t xml:space="preserve"> </w:t>
      </w:r>
      <w:proofErr w:type="spellStart"/>
      <w:r w:rsidR="007014D6">
        <w:rPr>
          <w:rFonts w:ascii="Times New Roman" w:eastAsia="SimSun" w:hAnsi="Times New Roman"/>
          <w:szCs w:val="24"/>
          <w:lang w:eastAsia="zh-CN"/>
        </w:rPr>
        <w:t>yaitu</w:t>
      </w:r>
      <w:proofErr w:type="spellEnd"/>
      <w:r w:rsidR="007014D6">
        <w:rPr>
          <w:rFonts w:ascii="Times New Roman" w:eastAsia="SimSun" w:hAnsi="Times New Roman"/>
          <w:szCs w:val="24"/>
          <w:lang w:eastAsia="zh-CN"/>
        </w:rPr>
        <w:t xml:space="preserve"> 55%.</w:t>
      </w:r>
    </w:p>
    <w:p w14:paraId="5A3BE395" w14:textId="77777777" w:rsidR="003134CE" w:rsidRDefault="003134CE" w:rsidP="003134CE">
      <w:pPr>
        <w:spacing w:after="0"/>
        <w:ind w:firstLine="284"/>
        <w:jc w:val="both"/>
        <w:rPr>
          <w:rFonts w:ascii="Times New Roman" w:eastAsia="SimSun" w:hAnsi="Times New Roman"/>
          <w:szCs w:val="24"/>
          <w:lang w:val="en-AU" w:eastAsia="zh-CN"/>
        </w:rPr>
      </w:pPr>
    </w:p>
    <w:p w14:paraId="4696B860" w14:textId="5A8C36FF" w:rsidR="003134CE" w:rsidRPr="004D28FB" w:rsidRDefault="007014D6" w:rsidP="003134CE">
      <w:pPr>
        <w:pStyle w:val="IEEEHeading2"/>
        <w:numPr>
          <w:ilvl w:val="0"/>
          <w:numId w:val="0"/>
        </w:numPr>
        <w:jc w:val="center"/>
        <w:rPr>
          <w:b/>
          <w:i w:val="0"/>
          <w:sz w:val="22"/>
          <w:szCs w:val="20"/>
          <w:lang w:val="en-US"/>
        </w:rPr>
      </w:pPr>
      <w:r>
        <w:rPr>
          <w:b/>
          <w:i w:val="0"/>
          <w:sz w:val="22"/>
          <w:szCs w:val="20"/>
          <w:lang w:val="en-US"/>
        </w:rPr>
        <w:t>DAFTAR RUJUKAN</w:t>
      </w:r>
    </w:p>
    <w:bookmarkEnd w:id="3" w:displacedByCustomXml="next"/>
    <w:sdt>
      <w:sdtPr>
        <w:rPr>
          <w:rFonts w:ascii="Calibri" w:hAnsi="Calibri"/>
          <w:sz w:val="22"/>
          <w:szCs w:val="22"/>
        </w:rPr>
        <w:id w:val="651524543"/>
        <w:bibliography/>
      </w:sdtPr>
      <w:sdtEndPr>
        <w:rPr>
          <w:rFonts w:ascii="Times New Roman" w:hAnsi="Times New Roman"/>
        </w:rPr>
      </w:sdtEndPr>
      <w:sdtContent>
        <w:p w14:paraId="36A6E437" w14:textId="15DD5F03" w:rsidR="00A26C73" w:rsidRPr="00F04AC5" w:rsidRDefault="00EE7B57" w:rsidP="00F04AC5">
          <w:pPr>
            <w:pStyle w:val="List2"/>
            <w:tabs>
              <w:tab w:val="left" w:pos="855"/>
              <w:tab w:val="left" w:pos="1140"/>
              <w:tab w:val="left" w:pos="1425"/>
              <w:tab w:val="left" w:pos="1710"/>
              <w:tab w:val="left" w:pos="1995"/>
              <w:tab w:val="left" w:pos="2280"/>
              <w:tab w:val="left" w:pos="2565"/>
              <w:tab w:val="left" w:pos="2850"/>
            </w:tabs>
            <w:ind w:left="567" w:hanging="567"/>
            <w:jc w:val="both"/>
            <w:rPr>
              <w:sz w:val="22"/>
              <w:szCs w:val="22"/>
              <w:lang w:val="id-ID"/>
            </w:rPr>
          </w:pPr>
          <w:r w:rsidRPr="00F04AC5">
            <w:rPr>
              <w:sz w:val="22"/>
              <w:szCs w:val="22"/>
            </w:rPr>
            <w:fldChar w:fldCharType="begin"/>
          </w:r>
          <w:r w:rsidRPr="00674837">
            <w:rPr>
              <w:sz w:val="22"/>
              <w:szCs w:val="22"/>
            </w:rPr>
            <w:instrText xml:space="preserve"> BIBLIOGRAPHY </w:instrText>
          </w:r>
          <w:r w:rsidRPr="00F04AC5">
            <w:rPr>
              <w:sz w:val="22"/>
              <w:szCs w:val="22"/>
            </w:rPr>
            <w:fldChar w:fldCharType="separate"/>
          </w:r>
        </w:p>
        <w:p w14:paraId="382A8B95" w14:textId="77777777" w:rsidR="00F04AC5" w:rsidRPr="00F04AC5" w:rsidRDefault="00F04AC5" w:rsidP="00F04AC5">
          <w:pPr>
            <w:spacing w:after="0" w:line="240" w:lineRule="auto"/>
            <w:ind w:left="567" w:hanging="567"/>
            <w:jc w:val="both"/>
            <w:rPr>
              <w:rFonts w:ascii="Times New Roman" w:hAnsi="Times New Roman"/>
              <w:i/>
            </w:rPr>
          </w:pPr>
          <w:r w:rsidRPr="00F04AC5">
            <w:rPr>
              <w:rFonts w:ascii="Times New Roman" w:hAnsi="Times New Roman"/>
            </w:rPr>
            <w:t xml:space="preserve">Abraham, M. R., Grzybowsky, E. B., Rener, J. W., dan Marek, E. A. (1992). Understanding and misunderstanding of eighth graders of five chemistry concepts found in textbooks. </w:t>
          </w:r>
          <w:r w:rsidRPr="00F04AC5">
            <w:rPr>
              <w:rFonts w:ascii="Times New Roman" w:hAnsi="Times New Roman"/>
              <w:i/>
            </w:rPr>
            <w:t>Journal of Research in Science Teaching, 29(2), 105-120.</w:t>
          </w:r>
        </w:p>
        <w:p w14:paraId="7FAE4517" w14:textId="77777777" w:rsidR="00E51EFD" w:rsidRPr="00F04AC5" w:rsidRDefault="00E51EFD" w:rsidP="00F04AC5">
          <w:pPr>
            <w:pStyle w:val="yoyo"/>
            <w:spacing w:after="0" w:line="240" w:lineRule="auto"/>
            <w:ind w:left="567" w:hanging="567"/>
            <w:rPr>
              <w:i/>
              <w:sz w:val="22"/>
              <w:szCs w:val="22"/>
            </w:rPr>
          </w:pPr>
          <w:r w:rsidRPr="00F04AC5">
            <w:rPr>
              <w:bCs/>
              <w:sz w:val="22"/>
              <w:szCs w:val="22"/>
            </w:rPr>
            <w:t xml:space="preserve">Agogo, P. O., Onda, M. O. (2014). Identification of students’ perceived difficult concepts in Senior Secondary School Chemistry in Oju Local governmenrt area of Benue state, Nigeria. </w:t>
          </w:r>
          <w:r w:rsidRPr="00F04AC5">
            <w:rPr>
              <w:i/>
              <w:sz w:val="22"/>
              <w:szCs w:val="22"/>
            </w:rPr>
            <w:t>Global Educational Research Journal, 2(4), 044-049.</w:t>
          </w:r>
        </w:p>
        <w:p w14:paraId="5B9D8D72" w14:textId="77777777" w:rsidR="00E51EFD" w:rsidRPr="00F04AC5" w:rsidRDefault="00E51EFD" w:rsidP="00F04AC5">
          <w:pPr>
            <w:spacing w:after="0" w:line="240" w:lineRule="auto"/>
            <w:ind w:left="567" w:hanging="567"/>
            <w:jc w:val="both"/>
            <w:rPr>
              <w:rFonts w:ascii="Times New Roman" w:hAnsi="Times New Roman"/>
              <w:i/>
              <w:iCs/>
            </w:rPr>
          </w:pPr>
          <w:r w:rsidRPr="00F04AC5">
            <w:rPr>
              <w:rFonts w:ascii="Times New Roman" w:hAnsi="Times New Roman"/>
            </w:rPr>
            <w:t xml:space="preserve">Artdej, R., Ratanaroutai, T., Coll, R. K., dan Thongpanchang, T. (2010). </w:t>
          </w:r>
          <w:r w:rsidRPr="00F04AC5">
            <w:rPr>
              <w:rFonts w:ascii="Times New Roman" w:hAnsi="Times New Roman"/>
              <w:bCs/>
            </w:rPr>
            <w:t xml:space="preserve">Thai Grade 11 students’ alternative conceptions for acid–base chemistry. </w:t>
          </w:r>
          <w:r w:rsidRPr="00F04AC5">
            <w:rPr>
              <w:rFonts w:ascii="Times New Roman" w:hAnsi="Times New Roman"/>
              <w:i/>
              <w:iCs/>
            </w:rPr>
            <w:t>Research in Science &amp; Technological Education, 28(2), 167-183.</w:t>
          </w:r>
        </w:p>
        <w:p w14:paraId="464845A0" w14:textId="77777777" w:rsidR="00E51EFD" w:rsidRPr="00F04AC5" w:rsidRDefault="00E51EFD" w:rsidP="00F04AC5">
          <w:pPr>
            <w:spacing w:after="0" w:line="240" w:lineRule="auto"/>
            <w:ind w:left="567" w:hanging="567"/>
            <w:jc w:val="both"/>
            <w:rPr>
              <w:rFonts w:ascii="Times New Roman" w:hAnsi="Times New Roman"/>
              <w:i/>
            </w:rPr>
          </w:pPr>
          <w:r w:rsidRPr="00F04AC5">
            <w:rPr>
              <w:rFonts w:ascii="Times New Roman" w:hAnsi="Times New Roman"/>
              <w:bCs/>
            </w:rPr>
            <w:t xml:space="preserve">Bayrak, B. K. (2013). Using </w:t>
          </w:r>
          <w:r w:rsidRPr="00F04AC5">
            <w:rPr>
              <w:rFonts w:ascii="Times New Roman" w:hAnsi="Times New Roman"/>
              <w:bCs/>
              <w:i/>
            </w:rPr>
            <w:t>two-tier</w:t>
          </w:r>
          <w:r w:rsidRPr="00F04AC5">
            <w:rPr>
              <w:rFonts w:ascii="Times New Roman" w:hAnsi="Times New Roman"/>
              <w:bCs/>
            </w:rPr>
            <w:t xml:space="preserve"> test to identify primary students’ conceptual understanding and alternative conceptions in acid base</w:t>
          </w:r>
          <w:r w:rsidRPr="00F04AC5">
            <w:rPr>
              <w:rFonts w:ascii="Times New Roman" w:hAnsi="Times New Roman"/>
              <w:b/>
              <w:bCs/>
            </w:rPr>
            <w:t xml:space="preserve">. </w:t>
          </w:r>
          <w:r w:rsidRPr="00F04AC5">
            <w:rPr>
              <w:rFonts w:ascii="Times New Roman" w:hAnsi="Times New Roman"/>
              <w:i/>
            </w:rPr>
            <w:t>Mevlana International Journal of Education (MIJE), 3(2), 19-26.</w:t>
          </w:r>
        </w:p>
        <w:p w14:paraId="5DA3E497" w14:textId="77777777" w:rsidR="00E51EFD" w:rsidRPr="00F04AC5" w:rsidRDefault="00E51EFD" w:rsidP="00F04AC5">
          <w:pPr>
            <w:spacing w:after="0" w:line="240" w:lineRule="auto"/>
            <w:ind w:left="567" w:hanging="567"/>
            <w:rPr>
              <w:rFonts w:ascii="Times New Roman" w:hAnsi="Times New Roman"/>
            </w:rPr>
          </w:pPr>
          <w:r w:rsidRPr="00F04AC5">
            <w:rPr>
              <w:rFonts w:ascii="Times New Roman" w:hAnsi="Times New Roman"/>
              <w:bCs/>
            </w:rPr>
            <w:t xml:space="preserve">Cetingul, I., dan Geban, O. (2011). Using conceptual change texts with analogies for misconception in acids and bases, </w:t>
          </w:r>
          <w:r w:rsidRPr="00F04AC5">
            <w:rPr>
              <w:rFonts w:ascii="Times New Roman" w:hAnsi="Times New Roman"/>
              <w:bCs/>
              <w:i/>
            </w:rPr>
            <w:t>H. U. Journal of Education, 41(11) 112-123</w:t>
          </w:r>
        </w:p>
        <w:p w14:paraId="50D0F46D" w14:textId="77777777" w:rsidR="00F04AC5" w:rsidRPr="00F04AC5" w:rsidRDefault="00F04AC5" w:rsidP="00F04AC5">
          <w:pPr>
            <w:pStyle w:val="yoyo"/>
            <w:spacing w:after="0" w:line="240" w:lineRule="auto"/>
            <w:ind w:left="567" w:hanging="567"/>
            <w:rPr>
              <w:bCs/>
              <w:i/>
              <w:sz w:val="22"/>
              <w:szCs w:val="22"/>
            </w:rPr>
          </w:pPr>
          <w:r w:rsidRPr="00F04AC5">
            <w:rPr>
              <w:sz w:val="22"/>
              <w:szCs w:val="22"/>
            </w:rPr>
            <w:t xml:space="preserve">Chandrasegaran, A. L., Treagust, D. F., dan Mocerino, M. (2007). </w:t>
          </w:r>
          <w:r w:rsidRPr="00F04AC5">
            <w:rPr>
              <w:bCs/>
              <w:sz w:val="22"/>
              <w:szCs w:val="22"/>
            </w:rPr>
            <w:t>The d</w:t>
          </w:r>
          <w:r w:rsidRPr="00F04AC5">
            <w:rPr>
              <w:bCs/>
              <w:color w:val="000000"/>
              <w:sz w:val="22"/>
              <w:szCs w:val="22"/>
            </w:rPr>
            <w:t xml:space="preserve">evelopment of a two-tier multiple-choice diagnostic </w:t>
          </w:r>
          <w:r w:rsidRPr="00F04AC5">
            <w:rPr>
              <w:bCs/>
              <w:sz w:val="22"/>
              <w:szCs w:val="22"/>
            </w:rPr>
            <w:t xml:space="preserve">instrument for evaluating </w:t>
          </w:r>
          <w:r w:rsidRPr="00F04AC5">
            <w:rPr>
              <w:bCs/>
              <w:color w:val="000000"/>
              <w:sz w:val="22"/>
              <w:szCs w:val="22"/>
            </w:rPr>
            <w:t>secondary school students’ ability to describe</w:t>
          </w:r>
          <w:r w:rsidRPr="00F04AC5">
            <w:rPr>
              <w:bCs/>
              <w:sz w:val="22"/>
              <w:szCs w:val="22"/>
            </w:rPr>
            <w:t xml:space="preserve"> and explain chemical reactions </w:t>
          </w:r>
          <w:r w:rsidRPr="00F04AC5">
            <w:rPr>
              <w:bCs/>
              <w:color w:val="000000"/>
              <w:sz w:val="22"/>
              <w:szCs w:val="22"/>
            </w:rPr>
            <w:t>using multiple levels of representation</w:t>
          </w:r>
          <w:r w:rsidRPr="00F04AC5">
            <w:rPr>
              <w:bCs/>
              <w:sz w:val="22"/>
              <w:szCs w:val="22"/>
            </w:rPr>
            <w:t xml:space="preserve">. </w:t>
          </w:r>
          <w:r w:rsidRPr="00F04AC5">
            <w:rPr>
              <w:i/>
              <w:iCs/>
              <w:sz w:val="22"/>
              <w:szCs w:val="22"/>
            </w:rPr>
            <w:t>Chemistry Education Research and Practice</w:t>
          </w:r>
          <w:r w:rsidRPr="00F04AC5">
            <w:rPr>
              <w:sz w:val="22"/>
              <w:szCs w:val="22"/>
            </w:rPr>
            <w:t xml:space="preserve">, </w:t>
          </w:r>
          <w:r w:rsidRPr="00F04AC5">
            <w:rPr>
              <w:bCs/>
              <w:i/>
              <w:sz w:val="22"/>
              <w:szCs w:val="22"/>
            </w:rPr>
            <w:t>8</w:t>
          </w:r>
          <w:r w:rsidRPr="00F04AC5">
            <w:rPr>
              <w:i/>
              <w:sz w:val="22"/>
              <w:szCs w:val="22"/>
            </w:rPr>
            <w:t>(3), 293-307.</w:t>
          </w:r>
        </w:p>
        <w:p w14:paraId="73854A0C" w14:textId="77777777" w:rsidR="00E51EFD" w:rsidRPr="00F04AC5" w:rsidRDefault="00E51EFD" w:rsidP="00F04AC5">
          <w:pPr>
            <w:pStyle w:val="yoyo"/>
            <w:spacing w:after="0" w:line="240" w:lineRule="auto"/>
            <w:ind w:left="567" w:hanging="567"/>
            <w:rPr>
              <w:sz w:val="22"/>
              <w:szCs w:val="22"/>
            </w:rPr>
          </w:pPr>
          <w:r w:rsidRPr="00F04AC5">
            <w:rPr>
              <w:sz w:val="22"/>
              <w:szCs w:val="22"/>
            </w:rPr>
            <w:t xml:space="preserve">Citra,K., Enawaty, E., dan Junanto, T. (2015). Miskonsepsi siswa kelas VII SMP Gembala Baik Pontianak tentang asam basa.  </w:t>
          </w:r>
          <w:r w:rsidRPr="00F04AC5">
            <w:rPr>
              <w:i/>
              <w:sz w:val="22"/>
              <w:szCs w:val="22"/>
            </w:rPr>
            <w:t>Jurnal Pendidikan dan Pembelajaran, 4(8), 1-11.</w:t>
          </w:r>
        </w:p>
        <w:p w14:paraId="5B769C5A" w14:textId="77777777" w:rsidR="00E51EFD" w:rsidRPr="00F04AC5" w:rsidRDefault="00E51EFD" w:rsidP="00F04AC5">
          <w:pPr>
            <w:spacing w:after="0" w:line="240" w:lineRule="auto"/>
            <w:ind w:left="567" w:hanging="567"/>
            <w:jc w:val="both"/>
            <w:rPr>
              <w:rFonts w:ascii="Times New Roman" w:hAnsi="Times New Roman"/>
            </w:rPr>
          </w:pPr>
          <w:r w:rsidRPr="00F04AC5">
            <w:rPr>
              <w:rFonts w:ascii="Times New Roman" w:hAnsi="Times New Roman"/>
            </w:rPr>
            <w:t xml:space="preserve">Firman, H. (2009). </w:t>
          </w:r>
          <w:r w:rsidRPr="00F04AC5">
            <w:rPr>
              <w:rFonts w:ascii="Times New Roman" w:hAnsi="Times New Roman"/>
              <w:i/>
            </w:rPr>
            <w:t>Ilmu dan aplikasi pendidikan</w:t>
          </w:r>
          <w:r w:rsidRPr="00F04AC5">
            <w:rPr>
              <w:rFonts w:ascii="Times New Roman" w:hAnsi="Times New Roman"/>
            </w:rPr>
            <w:t>. Bandung: PT Imtima.</w:t>
          </w:r>
        </w:p>
        <w:p w14:paraId="70591B68" w14:textId="285D362F" w:rsidR="00E51EFD" w:rsidRPr="00F04AC5" w:rsidRDefault="00E51EFD" w:rsidP="00F04AC5">
          <w:pPr>
            <w:autoSpaceDE w:val="0"/>
            <w:autoSpaceDN w:val="0"/>
            <w:adjustRightInd w:val="0"/>
            <w:spacing w:after="0" w:line="240" w:lineRule="auto"/>
            <w:ind w:left="567" w:hanging="567"/>
            <w:jc w:val="both"/>
            <w:rPr>
              <w:rStyle w:val="Strong"/>
              <w:rFonts w:ascii="Times New Roman" w:hAnsi="Times New Roman"/>
              <w:b w:val="0"/>
              <w:bCs w:val="0"/>
              <w:i/>
              <w:color w:val="131413"/>
            </w:rPr>
          </w:pPr>
          <w:r w:rsidRPr="00F04AC5">
            <w:rPr>
              <w:rStyle w:val="Strong"/>
              <w:rFonts w:ascii="Times New Roman" w:hAnsi="Times New Roman"/>
              <w:b w:val="0"/>
              <w:bCs w:val="0"/>
            </w:rPr>
            <w:t>Kala, N., Yaman, F., Ayas, A. (2012).</w:t>
          </w:r>
          <w:r w:rsidRPr="00F04AC5">
            <w:rPr>
              <w:rStyle w:val="Strong"/>
              <w:rFonts w:ascii="Times New Roman" w:hAnsi="Times New Roman"/>
            </w:rPr>
            <w:t xml:space="preserve"> </w:t>
          </w:r>
          <w:r w:rsidRPr="00F04AC5">
            <w:rPr>
              <w:rFonts w:ascii="Times New Roman" w:hAnsi="Times New Roman"/>
              <w:color w:val="131413"/>
            </w:rPr>
            <w:t xml:space="preserve">The effectiveness of predict observe explain technique in probing students’ understanding About acid base chemistry: a case for the concepts </w:t>
          </w:r>
          <w:r w:rsidR="00F04AC5">
            <w:rPr>
              <w:rFonts w:ascii="Times New Roman" w:hAnsi="Times New Roman"/>
              <w:color w:val="131413"/>
            </w:rPr>
            <w:t>o</w:t>
          </w:r>
          <w:r w:rsidRPr="00F04AC5">
            <w:rPr>
              <w:rFonts w:ascii="Times New Roman" w:hAnsi="Times New Roman"/>
              <w:color w:val="131413"/>
            </w:rPr>
            <w:t xml:space="preserve">f ph, poh, and strength. </w:t>
          </w:r>
          <w:r w:rsidRPr="00F04AC5">
            <w:rPr>
              <w:rFonts w:ascii="Times New Roman" w:hAnsi="Times New Roman"/>
              <w:i/>
              <w:color w:val="131413"/>
            </w:rPr>
            <w:t>International Journal of Science and Mathematics Education, 11, 555-574</w:t>
          </w:r>
        </w:p>
        <w:p w14:paraId="7EF1A5A6" w14:textId="77777777" w:rsidR="00674837" w:rsidRDefault="00674837" w:rsidP="00674837">
          <w:pPr>
            <w:pStyle w:val="yoyo"/>
            <w:spacing w:after="0" w:line="240" w:lineRule="auto"/>
            <w:ind w:left="567" w:hanging="567"/>
            <w:rPr>
              <w:i/>
              <w:sz w:val="22"/>
              <w:szCs w:val="22"/>
            </w:rPr>
          </w:pPr>
          <w:r w:rsidRPr="00F04AC5">
            <w:rPr>
              <w:bCs/>
              <w:sz w:val="22"/>
              <w:szCs w:val="22"/>
            </w:rPr>
            <w:lastRenderedPageBreak/>
            <w:t xml:space="preserve">Kamcharean, C., Wattanakasiwich, P. (2013). A </w:t>
          </w:r>
          <w:r w:rsidRPr="00F04AC5">
            <w:rPr>
              <w:bCs/>
              <w:i/>
              <w:sz w:val="22"/>
              <w:szCs w:val="22"/>
            </w:rPr>
            <w:t>two-tier</w:t>
          </w:r>
          <w:r w:rsidRPr="00F04AC5">
            <w:rPr>
              <w:bCs/>
              <w:sz w:val="22"/>
              <w:szCs w:val="22"/>
            </w:rPr>
            <w:t xml:space="preserve"> multiple choice question to diagnose thermodynamic misconception of Thai and Laos students. </w:t>
          </w:r>
          <w:r w:rsidRPr="00F04AC5">
            <w:rPr>
              <w:bCs/>
              <w:i/>
              <w:sz w:val="22"/>
              <w:szCs w:val="22"/>
            </w:rPr>
            <w:t xml:space="preserve">Proceedings of the 12th Asia Pacific Physics conference, </w:t>
          </w:r>
          <w:r w:rsidRPr="00F04AC5">
            <w:rPr>
              <w:i/>
              <w:sz w:val="22"/>
              <w:szCs w:val="22"/>
            </w:rPr>
            <w:t>1, 017008.</w:t>
          </w:r>
        </w:p>
        <w:p w14:paraId="11325B57" w14:textId="77777777" w:rsidR="00F04AC5" w:rsidRPr="00F04AC5" w:rsidRDefault="00F04AC5" w:rsidP="00F04AC5">
          <w:pPr>
            <w:spacing w:after="0" w:line="240" w:lineRule="auto"/>
            <w:ind w:left="567" w:hanging="567"/>
            <w:jc w:val="both"/>
            <w:rPr>
              <w:rFonts w:ascii="Times New Roman" w:hAnsi="Times New Roman"/>
            </w:rPr>
          </w:pPr>
          <w:r w:rsidRPr="00F04AC5">
            <w:rPr>
              <w:rFonts w:ascii="Times New Roman" w:hAnsi="Times New Roman"/>
            </w:rPr>
            <w:t xml:space="preserve">Lazarowitz, R., dan Lieb, C. (2006). </w:t>
          </w:r>
          <w:r w:rsidRPr="00F04AC5">
            <w:rPr>
              <w:rFonts w:ascii="Times New Roman" w:hAnsi="Times New Roman"/>
              <w:color w:val="141314"/>
            </w:rPr>
            <w:t>formative assessment pre-test to identify college students</w:t>
          </w:r>
          <w:r>
            <w:rPr>
              <w:rFonts w:ascii="Times New Roman" w:hAnsi="Times New Roman"/>
              <w:color w:val="141314"/>
            </w:rPr>
            <w:t>’</w:t>
          </w:r>
          <w:r w:rsidRPr="00F04AC5">
            <w:rPr>
              <w:rFonts w:ascii="Times New Roman" w:hAnsi="Times New Roman"/>
              <w:color w:val="141314"/>
            </w:rPr>
            <w:t xml:space="preserve"> prior knowledge, misconceptions and learning difficulties in biology. </w:t>
          </w:r>
          <w:r w:rsidRPr="00F04AC5">
            <w:rPr>
              <w:rFonts w:ascii="Times New Roman" w:hAnsi="Times New Roman"/>
              <w:i/>
              <w:color w:val="141314"/>
            </w:rPr>
            <w:t>International Journal of Science and Mathematical Education 4, 741-762.</w:t>
          </w:r>
        </w:p>
        <w:p w14:paraId="257D6882" w14:textId="77777777" w:rsidR="00E51EFD" w:rsidRPr="00F04AC5" w:rsidRDefault="00E51EFD" w:rsidP="00F04AC5">
          <w:pPr>
            <w:pStyle w:val="yoyo"/>
            <w:spacing w:after="0" w:line="240" w:lineRule="auto"/>
            <w:ind w:left="567" w:hanging="567"/>
            <w:rPr>
              <w:i/>
              <w:iCs/>
              <w:sz w:val="22"/>
              <w:szCs w:val="22"/>
            </w:rPr>
          </w:pPr>
          <w:r w:rsidRPr="00F04AC5">
            <w:rPr>
              <w:sz w:val="22"/>
              <w:szCs w:val="22"/>
            </w:rPr>
            <w:t xml:space="preserve">Marsita, R. A., Priatmoko, S., dan Kusuma, E. (2010). Analisis kesulitan belajar kimia siswa SMA dalam memahami materi larutan penyangga dengan menggunakan </w:t>
          </w:r>
          <w:r w:rsidRPr="00F04AC5">
            <w:rPr>
              <w:i/>
              <w:iCs/>
              <w:sz w:val="22"/>
              <w:szCs w:val="22"/>
            </w:rPr>
            <w:t>two-tier multiple</w:t>
          </w:r>
          <w:r w:rsidRPr="00F04AC5">
            <w:rPr>
              <w:sz w:val="22"/>
              <w:szCs w:val="22"/>
            </w:rPr>
            <w:t xml:space="preserve"> </w:t>
          </w:r>
          <w:r w:rsidRPr="00F04AC5">
            <w:rPr>
              <w:i/>
              <w:iCs/>
              <w:sz w:val="22"/>
              <w:szCs w:val="22"/>
            </w:rPr>
            <w:t>choice diagnostic instrument. Jurnal Inovasi Pendidikan Kimia, 4(1), 512-520.</w:t>
          </w:r>
        </w:p>
        <w:p w14:paraId="571F034A" w14:textId="77777777" w:rsidR="00E51EFD" w:rsidRPr="00F04AC5" w:rsidRDefault="00E51EFD" w:rsidP="00F04AC5">
          <w:pPr>
            <w:spacing w:after="0" w:line="240" w:lineRule="auto"/>
            <w:ind w:left="567" w:hanging="567"/>
            <w:jc w:val="both"/>
            <w:rPr>
              <w:rFonts w:ascii="Times New Roman" w:hAnsi="Times New Roman"/>
            </w:rPr>
          </w:pPr>
          <w:r w:rsidRPr="00F04AC5">
            <w:rPr>
              <w:rFonts w:ascii="Times New Roman" w:hAnsi="Times New Roman"/>
              <w:bCs/>
            </w:rPr>
            <w:t>Muchtar, Z., dan Harizal. (2012). Analyzing of students’ misconceptions on acid-base chemistry at Senior High Schools in Medan</w:t>
          </w:r>
          <w:r w:rsidRPr="00F04AC5">
            <w:rPr>
              <w:rFonts w:ascii="Times New Roman" w:hAnsi="Times New Roman"/>
              <w:b/>
              <w:bCs/>
            </w:rPr>
            <w:t xml:space="preserve">. </w:t>
          </w:r>
          <w:r w:rsidRPr="00F04AC5">
            <w:rPr>
              <w:rFonts w:ascii="Times New Roman" w:hAnsi="Times New Roman"/>
              <w:i/>
            </w:rPr>
            <w:t>Journal of Education and Practice, 3(15), 65-74.</w:t>
          </w:r>
        </w:p>
        <w:p w14:paraId="5BCE1356" w14:textId="77777777" w:rsidR="00E51EFD" w:rsidRPr="00F04AC5" w:rsidRDefault="00E51EFD" w:rsidP="00F04AC5">
          <w:pPr>
            <w:spacing w:after="0" w:line="240" w:lineRule="auto"/>
            <w:ind w:left="567" w:hanging="567"/>
            <w:jc w:val="both"/>
            <w:rPr>
              <w:rFonts w:ascii="Times New Roman" w:hAnsi="Times New Roman"/>
              <w:i/>
            </w:rPr>
          </w:pPr>
          <w:r w:rsidRPr="00F04AC5">
            <w:rPr>
              <w:rFonts w:ascii="Times New Roman" w:hAnsi="Times New Roman"/>
            </w:rPr>
            <w:t xml:space="preserve">Pinarbasi, T. (2007). Turkish Undergraduate students’ misconception on acids and bases. </w:t>
          </w:r>
          <w:r w:rsidRPr="00F04AC5">
            <w:rPr>
              <w:rFonts w:ascii="Times New Roman" w:hAnsi="Times New Roman"/>
              <w:i/>
            </w:rPr>
            <w:t>Journal of Baltic Science Education, 6(1), 23-33.</w:t>
          </w:r>
        </w:p>
        <w:p w14:paraId="0BC8A1D6" w14:textId="303A540D" w:rsidR="00E51EFD" w:rsidRPr="00F04AC5" w:rsidRDefault="00674837" w:rsidP="00F04AC5">
          <w:pPr>
            <w:spacing w:after="0" w:line="240" w:lineRule="auto"/>
            <w:ind w:left="567" w:hanging="567"/>
            <w:jc w:val="both"/>
            <w:rPr>
              <w:rFonts w:ascii="Times New Roman" w:hAnsi="Times New Roman"/>
            </w:rPr>
          </w:pPr>
          <w:r w:rsidRPr="00674837">
            <w:rPr>
              <w:rFonts w:ascii="Times New Roman" w:hAnsi="Times New Roman"/>
            </w:rPr>
            <w:t>Prihatni, Y., Kumaidi, dan Mundilarto. (2016). Pengembangan instrumen diagnostik kognitif pada mata pelajaran IPA di SMP. Jurnal Penelitian dan Pendidikan, 20(1), 111-125.</w:t>
          </w:r>
          <w:r w:rsidR="00E51EFD" w:rsidRPr="00F04AC5">
            <w:rPr>
              <w:rFonts w:ascii="Times New Roman" w:hAnsi="Times New Roman"/>
            </w:rPr>
            <w:t xml:space="preserve">Suyanti, R. D. (2010). </w:t>
          </w:r>
          <w:r w:rsidR="00E51EFD" w:rsidRPr="00F04AC5">
            <w:rPr>
              <w:rFonts w:ascii="Times New Roman" w:hAnsi="Times New Roman"/>
              <w:i/>
            </w:rPr>
            <w:t>Strategi pembelajaran kimia</w:t>
          </w:r>
          <w:r w:rsidR="00E51EFD" w:rsidRPr="00F04AC5">
            <w:rPr>
              <w:rFonts w:ascii="Times New Roman" w:hAnsi="Times New Roman"/>
            </w:rPr>
            <w:t>. Yogyakarta: Graha Ilmu</w:t>
          </w:r>
        </w:p>
        <w:p w14:paraId="38DD158A" w14:textId="1F6CC2CC" w:rsidR="00674837" w:rsidRPr="00F04AC5" w:rsidRDefault="00674837" w:rsidP="00674837">
          <w:pPr>
            <w:pStyle w:val="yoyo"/>
            <w:spacing w:after="0" w:line="240" w:lineRule="auto"/>
            <w:ind w:left="567" w:hanging="567"/>
            <w:rPr>
              <w:bCs/>
              <w:i/>
              <w:sz w:val="22"/>
              <w:szCs w:val="22"/>
            </w:rPr>
          </w:pPr>
          <w:r w:rsidRPr="00F04AC5">
            <w:rPr>
              <w:sz w:val="22"/>
              <w:szCs w:val="22"/>
            </w:rPr>
            <w:t>Si</w:t>
          </w:r>
          <w:r>
            <w:rPr>
              <w:sz w:val="22"/>
              <w:szCs w:val="22"/>
              <w:lang w:val="en-US"/>
            </w:rPr>
            <w:t>s</w:t>
          </w:r>
          <w:r w:rsidRPr="00F04AC5">
            <w:rPr>
              <w:sz w:val="22"/>
              <w:szCs w:val="22"/>
            </w:rPr>
            <w:t xml:space="preserve">waningsih, W., Hernani., dan Rahmawati, T. (2014). Profil miskonsepsi siswa SMA pada materi hidrokarbon menggunakan tes diagnostik pilihan </w:t>
          </w:r>
          <w:r w:rsidRPr="00F04AC5">
            <w:rPr>
              <w:bCs/>
              <w:sz w:val="22"/>
              <w:szCs w:val="22"/>
            </w:rPr>
            <w:t xml:space="preserve">ganda dua tingkat. </w:t>
          </w:r>
          <w:r w:rsidRPr="00F04AC5">
            <w:rPr>
              <w:bCs/>
              <w:i/>
              <w:sz w:val="22"/>
              <w:szCs w:val="22"/>
            </w:rPr>
            <w:t>Jurnal Penelitian Pendidikan Kimia, 1(2), 200-206.</w:t>
          </w:r>
        </w:p>
        <w:p w14:paraId="0AF977FB" w14:textId="03F617D9" w:rsidR="00F04AC5" w:rsidRDefault="00E51EFD" w:rsidP="00F04AC5">
          <w:pPr>
            <w:spacing w:after="0" w:line="240" w:lineRule="auto"/>
            <w:ind w:left="567" w:hanging="567"/>
            <w:jc w:val="both"/>
            <w:rPr>
              <w:rFonts w:ascii="Times New Roman" w:hAnsi="Times New Roman"/>
            </w:rPr>
          </w:pPr>
          <w:r w:rsidRPr="00F04AC5">
            <w:rPr>
              <w:rFonts w:ascii="Times New Roman" w:hAnsi="Times New Roman"/>
            </w:rPr>
            <w:t xml:space="preserve">Tekkaya, C., dan Yenilmez, A. (2006). </w:t>
          </w:r>
          <w:r w:rsidRPr="00F04AC5">
            <w:rPr>
              <w:rFonts w:ascii="Times New Roman" w:hAnsi="Times New Roman"/>
              <w:bCs/>
            </w:rPr>
            <w:t xml:space="preserve">Relationships among measures of learning orientation, reasoning ability, and conceptual understanding of photosynthesis and respiration in plants for grade 8 males and females. </w:t>
          </w:r>
          <w:r w:rsidRPr="00F04AC5">
            <w:rPr>
              <w:rFonts w:ascii="Times New Roman" w:hAnsi="Times New Roman"/>
              <w:i/>
              <w:iCs/>
            </w:rPr>
            <w:t xml:space="preserve">Journal of Elementary Science Education, </w:t>
          </w:r>
          <w:r w:rsidRPr="00F04AC5">
            <w:rPr>
              <w:rFonts w:ascii="Times New Roman" w:hAnsi="Times New Roman"/>
              <w:i/>
            </w:rPr>
            <w:t>18 (1), 1-14.</w:t>
          </w:r>
          <w:r w:rsidR="00EE7B57" w:rsidRPr="00F04AC5">
            <w:rPr>
              <w:rFonts w:ascii="Times New Roman" w:hAnsi="Times New Roman"/>
              <w:lang w:val="id-ID"/>
            </w:rPr>
            <w:fldChar w:fldCharType="end"/>
          </w:r>
        </w:p>
      </w:sdtContent>
    </w:sdt>
    <w:p w14:paraId="5EEA6CB1" w14:textId="77777777" w:rsidR="00674837" w:rsidRPr="00F04AC5" w:rsidRDefault="00674837" w:rsidP="00674837">
      <w:pPr>
        <w:spacing w:after="0" w:line="240" w:lineRule="auto"/>
        <w:ind w:left="567" w:hanging="567"/>
        <w:jc w:val="both"/>
        <w:rPr>
          <w:rFonts w:ascii="Times New Roman" w:hAnsi="Times New Roman"/>
          <w:i/>
        </w:rPr>
      </w:pPr>
      <w:proofErr w:type="spellStart"/>
      <w:r w:rsidRPr="00F04AC5">
        <w:rPr>
          <w:rFonts w:ascii="Times New Roman" w:hAnsi="Times New Roman"/>
        </w:rPr>
        <w:t>Tumay</w:t>
      </w:r>
      <w:proofErr w:type="spellEnd"/>
      <w:r w:rsidRPr="00F04AC5">
        <w:rPr>
          <w:rFonts w:ascii="Times New Roman" w:hAnsi="Times New Roman"/>
        </w:rPr>
        <w:t xml:space="preserve">, H. (2016). Emergence, Learning Difficulties, and misconception in chemistry undergraduate students’ conceptualization of acid strength. </w:t>
      </w:r>
      <w:r w:rsidRPr="00F04AC5">
        <w:rPr>
          <w:rFonts w:ascii="Times New Roman" w:hAnsi="Times New Roman"/>
          <w:i/>
        </w:rPr>
        <w:t xml:space="preserve">Science and </w:t>
      </w:r>
      <w:proofErr w:type="spellStart"/>
      <w:r w:rsidRPr="00F04AC5">
        <w:rPr>
          <w:rFonts w:ascii="Times New Roman" w:hAnsi="Times New Roman"/>
          <w:i/>
        </w:rPr>
        <w:t>Aducation</w:t>
      </w:r>
      <w:proofErr w:type="spellEnd"/>
      <w:r w:rsidRPr="00F04AC5">
        <w:rPr>
          <w:rFonts w:ascii="Times New Roman" w:hAnsi="Times New Roman"/>
          <w:i/>
        </w:rPr>
        <w:t xml:space="preserve">, 25, 21-46. </w:t>
      </w:r>
      <w:proofErr w:type="spellStart"/>
      <w:r w:rsidRPr="00F04AC5">
        <w:rPr>
          <w:rFonts w:ascii="Times New Roman" w:hAnsi="Times New Roman"/>
          <w:i/>
        </w:rPr>
        <w:t>doi</w:t>
      </w:r>
      <w:proofErr w:type="spellEnd"/>
      <w:r w:rsidRPr="00F04AC5">
        <w:rPr>
          <w:rFonts w:ascii="Times New Roman" w:hAnsi="Times New Roman"/>
          <w:i/>
        </w:rPr>
        <w:t>: 10.1007/s11191-015-9799-x</w:t>
      </w:r>
    </w:p>
    <w:p w14:paraId="77E52927" w14:textId="77777777" w:rsidR="00674837" w:rsidRPr="00F04AC5" w:rsidRDefault="00674837" w:rsidP="00674837">
      <w:pPr>
        <w:spacing w:after="0" w:line="240" w:lineRule="auto"/>
        <w:ind w:left="567" w:hanging="567"/>
        <w:jc w:val="both"/>
        <w:rPr>
          <w:rFonts w:ascii="Times New Roman" w:hAnsi="Times New Roman"/>
        </w:rPr>
      </w:pPr>
      <w:proofErr w:type="spellStart"/>
      <w:r w:rsidRPr="00F04AC5">
        <w:rPr>
          <w:rFonts w:ascii="Times New Roman" w:hAnsi="Times New Roman"/>
        </w:rPr>
        <w:t>Tuysuz</w:t>
      </w:r>
      <w:proofErr w:type="spellEnd"/>
      <w:r w:rsidRPr="00F04AC5">
        <w:rPr>
          <w:rFonts w:ascii="Times New Roman" w:hAnsi="Times New Roman"/>
        </w:rPr>
        <w:t xml:space="preserve">, C. (2009). </w:t>
      </w:r>
      <w:r w:rsidRPr="00F04AC5">
        <w:rPr>
          <w:rFonts w:ascii="Times New Roman" w:hAnsi="Times New Roman"/>
          <w:bCs/>
        </w:rPr>
        <w:t xml:space="preserve">Development of two-tier diagnostic instrument and assess students’ understanding in chemistry. </w:t>
      </w:r>
      <w:r w:rsidRPr="00F04AC5">
        <w:rPr>
          <w:rFonts w:ascii="Times New Roman" w:hAnsi="Times New Roman"/>
          <w:i/>
        </w:rPr>
        <w:t>Scientific Research and Essay</w:t>
      </w:r>
      <w:r w:rsidRPr="00F04AC5">
        <w:rPr>
          <w:rFonts w:ascii="Times New Roman" w:hAnsi="Times New Roman"/>
        </w:rPr>
        <w:t xml:space="preserve">, </w:t>
      </w:r>
      <w:r w:rsidRPr="00F04AC5">
        <w:rPr>
          <w:rFonts w:ascii="Times New Roman" w:hAnsi="Times New Roman"/>
          <w:i/>
        </w:rPr>
        <w:t>4(6), 626-631.</w:t>
      </w:r>
    </w:p>
    <w:p w14:paraId="47E10AEB" w14:textId="77777777" w:rsidR="00674837" w:rsidRPr="00F04AC5" w:rsidRDefault="00674837" w:rsidP="00674837">
      <w:pPr>
        <w:spacing w:after="0" w:line="240" w:lineRule="auto"/>
        <w:ind w:left="567" w:hanging="567"/>
        <w:jc w:val="both"/>
        <w:rPr>
          <w:rFonts w:ascii="Times New Roman" w:hAnsi="Times New Roman"/>
          <w:i/>
        </w:rPr>
      </w:pPr>
      <w:r w:rsidRPr="00F04AC5">
        <w:rPr>
          <w:rFonts w:ascii="Times New Roman" w:hAnsi="Times New Roman"/>
        </w:rPr>
        <w:t xml:space="preserve">Yalcin, A. (2011). Investigation of the change of science teacher candidates’ misconception of acids-bases with respect to grade level. </w:t>
      </w:r>
      <w:r w:rsidRPr="00F04AC5">
        <w:rPr>
          <w:rFonts w:ascii="Times New Roman" w:hAnsi="Times New Roman"/>
          <w:i/>
        </w:rPr>
        <w:t>Journal of Turkish Science Education, 8(3), 173-175.</w:t>
      </w:r>
    </w:p>
    <w:p w14:paraId="326D8B9F" w14:textId="7DAD6D79" w:rsidR="003134CE" w:rsidRPr="003134CE" w:rsidRDefault="003134CE" w:rsidP="00F04AC5">
      <w:pPr>
        <w:spacing w:after="0" w:line="276" w:lineRule="auto"/>
        <w:ind w:left="567" w:hanging="567"/>
        <w:jc w:val="both"/>
        <w:rPr>
          <w:rFonts w:ascii="Times New Roman" w:hAnsi="Times New Roman"/>
        </w:rPr>
      </w:pPr>
    </w:p>
    <w:sectPr w:rsidR="003134CE" w:rsidRPr="003134CE" w:rsidSect="007C7A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2268" w:header="709" w:footer="709" w:gutter="0"/>
      <w:pgNumType w:start="2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85DBF" w14:textId="77777777" w:rsidR="00AC3967" w:rsidRDefault="00AC3967">
      <w:pPr>
        <w:spacing w:after="0" w:line="240" w:lineRule="auto"/>
      </w:pPr>
      <w:r>
        <w:separator/>
      </w:r>
    </w:p>
  </w:endnote>
  <w:endnote w:type="continuationSeparator" w:id="0">
    <w:p w14:paraId="67FEEC97" w14:textId="77777777" w:rsidR="00AC3967" w:rsidRDefault="00AC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3742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E7A0C0" w14:textId="77777777" w:rsidR="0099286F" w:rsidRDefault="00EE7B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70E903B" w14:textId="77777777" w:rsidR="0099286F" w:rsidRDefault="009928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6715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F0A88" w14:textId="77777777" w:rsidR="00666426" w:rsidRDefault="00EE7B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833F167" w14:textId="77777777" w:rsidR="00666426" w:rsidRDefault="00666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0485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CC92B" w14:textId="77777777" w:rsidR="0099286F" w:rsidRDefault="00EE7B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7E3FE7" w14:textId="77777777" w:rsidR="0070648C" w:rsidRDefault="00706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157EA" w14:textId="77777777" w:rsidR="00AC3967" w:rsidRDefault="00AC3967">
      <w:pPr>
        <w:spacing w:after="0" w:line="240" w:lineRule="auto"/>
      </w:pPr>
      <w:r>
        <w:separator/>
      </w:r>
    </w:p>
  </w:footnote>
  <w:footnote w:type="continuationSeparator" w:id="0">
    <w:p w14:paraId="7B5800B4" w14:textId="77777777" w:rsidR="00AC3967" w:rsidRDefault="00AC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299C9" w14:textId="79F5127D" w:rsidR="00C43837" w:rsidRPr="00B34450" w:rsidRDefault="007C7A13" w:rsidP="007C7A13">
    <w:pPr>
      <w:pStyle w:val="NoSpacing"/>
      <w:ind w:left="3686"/>
      <w:jc w:val="both"/>
      <w:rPr>
        <w:rFonts w:ascii="Times New Roman" w:hAnsi="Times New Roman"/>
        <w:i/>
      </w:rPr>
    </w:pPr>
    <w:proofErr w:type="spellStart"/>
    <w:proofErr w:type="gramStart"/>
    <w:r>
      <w:rPr>
        <w:rFonts w:ascii="Times New Roman" w:hAnsi="Times New Roman"/>
        <w:i/>
      </w:rPr>
      <w:t>Ilmah</w:t>
    </w:r>
    <w:proofErr w:type="spellEnd"/>
    <w:r w:rsidR="0037268D">
      <w:rPr>
        <w:rFonts w:ascii="Times New Roman" w:hAnsi="Times New Roman"/>
        <w:i/>
      </w:rPr>
      <w:t>,.</w:t>
    </w:r>
    <w:proofErr w:type="gramEnd"/>
    <w:r w:rsidR="0037268D">
      <w:rPr>
        <w:rFonts w:ascii="Times New Roman" w:hAnsi="Times New Roman"/>
        <w:i/>
      </w:rPr>
      <w:t xml:space="preserve"> </w:t>
    </w:r>
    <w:proofErr w:type="spellStart"/>
    <w:r>
      <w:rPr>
        <w:rFonts w:ascii="Times New Roman" w:hAnsi="Times New Roman"/>
        <w:i/>
      </w:rPr>
      <w:t>Analisis</w:t>
    </w:r>
    <w:proofErr w:type="spellEnd"/>
    <w:r>
      <w:rPr>
        <w:rFonts w:ascii="Times New Roman" w:hAnsi="Times New Roman"/>
        <w:i/>
      </w:rPr>
      <w:t xml:space="preserve"> </w:t>
    </w:r>
    <w:proofErr w:type="spellStart"/>
    <w:r>
      <w:rPr>
        <w:rFonts w:ascii="Times New Roman" w:hAnsi="Times New Roman"/>
        <w:i/>
      </w:rPr>
      <w:t>Pemahaman</w:t>
    </w:r>
    <w:proofErr w:type="spellEnd"/>
    <w:r>
      <w:rPr>
        <w:rFonts w:ascii="Times New Roman" w:hAnsi="Times New Roman"/>
        <w:i/>
      </w:rPr>
      <w:t xml:space="preserve"> </w:t>
    </w:r>
    <w:proofErr w:type="spellStart"/>
    <w:r>
      <w:rPr>
        <w:rFonts w:ascii="Times New Roman" w:hAnsi="Times New Roman"/>
        <w:i/>
      </w:rPr>
      <w:t>Konsep</w:t>
    </w:r>
    <w:proofErr w:type="spellEnd"/>
    <w:r>
      <w:rPr>
        <w:rFonts w:ascii="Times New Roman" w:hAnsi="Times New Roman"/>
        <w:i/>
      </w:rPr>
      <w:t xml:space="preserve"> </w:t>
    </w:r>
    <w:proofErr w:type="spellStart"/>
    <w:proofErr w:type="gramStart"/>
    <w:r>
      <w:rPr>
        <w:rFonts w:ascii="Times New Roman" w:hAnsi="Times New Roman"/>
        <w:i/>
      </w:rPr>
      <w:t>Siswa</w:t>
    </w:r>
    <w:proofErr w:type="spellEnd"/>
    <w:r w:rsidR="0037268D">
      <w:rPr>
        <w:rFonts w:ascii="Times New Roman" w:hAnsi="Times New Roman"/>
        <w:i/>
      </w:rPr>
      <w:t>..</w:t>
    </w:r>
    <w:proofErr w:type="gramEnd"/>
  </w:p>
  <w:p w14:paraId="234262B4" w14:textId="77777777" w:rsidR="00C43837" w:rsidRDefault="00C438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71996" w14:textId="688A4425" w:rsidR="0037268D" w:rsidRPr="006B7746" w:rsidRDefault="00EE7B57" w:rsidP="0037268D">
    <w:pPr>
      <w:spacing w:before="10" w:line="256" w:lineRule="auto"/>
      <w:ind w:left="-567"/>
      <w:rPr>
        <w:i/>
      </w:rPr>
    </w:pPr>
    <w:r w:rsidRPr="006B7746">
      <w:rPr>
        <w:rFonts w:ascii="Times New Roman" w:hAnsi="Times New Roman"/>
        <w:b/>
      </w:rPr>
      <w:t>KARANGAN:</w:t>
    </w:r>
    <w:r>
      <w:rPr>
        <w:spacing w:val="17"/>
      </w:rPr>
      <w:t xml:space="preserve"> </w:t>
    </w:r>
    <w:r w:rsidRPr="006B7746">
      <w:rPr>
        <w:rFonts w:ascii="Times New Roman" w:hAnsi="Times New Roman"/>
        <w:i/>
      </w:rPr>
      <w:t>Jurnal Kependidikan, Pembelajaran, dan Pengembangan, Vol 0</w:t>
    </w:r>
    <w:r>
      <w:rPr>
        <w:rFonts w:ascii="Times New Roman" w:hAnsi="Times New Roman"/>
        <w:i/>
      </w:rPr>
      <w:t>6</w:t>
    </w:r>
    <w:r w:rsidRPr="006B7746">
      <w:rPr>
        <w:rFonts w:ascii="Times New Roman" w:hAnsi="Times New Roman"/>
        <w:i/>
      </w:rPr>
      <w:t>, No 0</w:t>
    </w:r>
    <w:r>
      <w:rPr>
        <w:rFonts w:ascii="Times New Roman" w:hAnsi="Times New Roman"/>
        <w:i/>
      </w:rPr>
      <w:t>2</w:t>
    </w:r>
    <w:r w:rsidRPr="006B7746">
      <w:rPr>
        <w:rFonts w:ascii="Times New Roman" w:hAnsi="Times New Roman"/>
        <w:i/>
      </w:rPr>
      <w:t xml:space="preserve">, Bln </w:t>
    </w:r>
    <w:r>
      <w:rPr>
        <w:rFonts w:ascii="Times New Roman" w:hAnsi="Times New Roman"/>
        <w:i/>
      </w:rPr>
      <w:t>Sept</w:t>
    </w:r>
    <w:r w:rsidRPr="006B7746">
      <w:rPr>
        <w:rFonts w:ascii="Times New Roman" w:hAnsi="Times New Roman"/>
        <w:i/>
      </w:rPr>
      <w:t xml:space="preserve">, </w:t>
    </w:r>
    <w:proofErr w:type="spellStart"/>
    <w:r w:rsidRPr="006B7746">
      <w:rPr>
        <w:rFonts w:ascii="Times New Roman" w:hAnsi="Times New Roman"/>
        <w:i/>
      </w:rPr>
      <w:t>Tahun</w:t>
    </w:r>
    <w:proofErr w:type="spellEnd"/>
    <w:r w:rsidRPr="006B7746">
      <w:rPr>
        <w:rFonts w:ascii="Times New Roman" w:hAnsi="Times New Roman"/>
        <w:i/>
      </w:rPr>
      <w:t xml:space="preserve"> 202</w:t>
    </w:r>
    <w:r>
      <w:rPr>
        <w:rFonts w:ascii="Times New Roman" w:hAnsi="Times New Roman"/>
        <w:i/>
      </w:rPr>
      <w:t>4</w:t>
    </w:r>
    <w:r w:rsidRPr="006B7746">
      <w:rPr>
        <w:rFonts w:ascii="Times New Roman" w:hAnsi="Times New Roman"/>
        <w:i/>
      </w:rPr>
      <w:t xml:space="preserve">, Hal </w:t>
    </w:r>
    <w:r w:rsidR="007C7A13">
      <w:rPr>
        <w:rFonts w:ascii="Times New Roman" w:hAnsi="Times New Roman"/>
        <w:i/>
      </w:rPr>
      <w:t>26</w:t>
    </w:r>
    <w:r>
      <w:rPr>
        <w:rFonts w:ascii="Times New Roman" w:hAnsi="Times New Roman"/>
        <w:i/>
      </w:rPr>
      <w:t>-</w:t>
    </w:r>
    <w:r w:rsidR="007C7A13">
      <w:rPr>
        <w:rFonts w:ascii="Times New Roman" w:hAnsi="Times New Roman"/>
        <w:i/>
      </w:rPr>
      <w:t>31</w:t>
    </w:r>
  </w:p>
  <w:p w14:paraId="55ED6C1A" w14:textId="77777777" w:rsidR="0037268D" w:rsidRPr="003A7D75" w:rsidRDefault="00EE7B57" w:rsidP="0037268D">
    <w:pPr>
      <w:pStyle w:val="NoSpacing"/>
      <w:tabs>
        <w:tab w:val="left" w:pos="5954"/>
      </w:tabs>
      <w:ind w:left="-567"/>
      <w:rPr>
        <w:rFonts w:ascii="Times New Roman" w:hAnsi="Times New Roman"/>
        <w:lang w:val="id-ID"/>
      </w:rPr>
    </w:pPr>
    <w:r>
      <w:rPr>
        <w:rFonts w:ascii="Times New Roman" w:hAnsi="Times New Roman"/>
      </w:rPr>
      <w:tab/>
    </w:r>
    <w:r w:rsidRPr="003A7D75">
      <w:rPr>
        <w:rFonts w:ascii="Times New Roman" w:hAnsi="Times New Roman"/>
        <w:lang w:val="id-ID"/>
      </w:rPr>
      <w:t>E-ISSN: 2715-9051</w:t>
    </w:r>
  </w:p>
  <w:p w14:paraId="10590EC5" w14:textId="77777777" w:rsidR="0037268D" w:rsidRPr="008B2723" w:rsidRDefault="00EE7B57" w:rsidP="0037268D">
    <w:pPr>
      <w:pStyle w:val="NoSpacing"/>
      <w:tabs>
        <w:tab w:val="left" w:pos="5954"/>
      </w:tabs>
      <w:ind w:left="-567"/>
      <w:rPr>
        <w:rFonts w:ascii="Times New Roman" w:hAnsi="Times New Roman"/>
        <w:lang w:val="id-ID"/>
      </w:rPr>
    </w:pPr>
    <w:r w:rsidRPr="003A7D75">
      <w:rPr>
        <w:rFonts w:ascii="Times New Roman" w:hAnsi="Times New Roman"/>
        <w:lang w:val="id-ID"/>
      </w:rPr>
      <w:t>Doi: https://doi.org/10.55273/karangan.v3i1.</w:t>
    </w:r>
    <w:r>
      <w:rPr>
        <w:rFonts w:ascii="Times New Roman" w:hAnsi="Times New Roman"/>
        <w:lang w:val="id-ID"/>
      </w:rPr>
      <w:t>22</w:t>
    </w:r>
    <w:r>
      <w:rPr>
        <w:rFonts w:ascii="Times New Roman" w:hAnsi="Times New Roman"/>
      </w:rPr>
      <w:t>3</w:t>
    </w:r>
    <w:r>
      <w:rPr>
        <w:rFonts w:ascii="Times New Roman" w:hAnsi="Times New Roman"/>
        <w:lang w:val="id-ID"/>
      </w:rPr>
      <w:tab/>
      <w:t>P-ISSN : 2656-1832</w:t>
    </w:r>
  </w:p>
  <w:p w14:paraId="43984F91" w14:textId="77777777" w:rsidR="003134CE" w:rsidRPr="003134CE" w:rsidRDefault="003134CE">
    <w:pPr>
      <w:pStyle w:val="Header"/>
      <w:rPr>
        <w:lang w:val="id-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30AED" w14:textId="275B7FFE" w:rsidR="00C43837" w:rsidRPr="006B7746" w:rsidRDefault="00EE7B57" w:rsidP="00C43837">
    <w:pPr>
      <w:spacing w:before="10" w:line="256" w:lineRule="auto"/>
      <w:ind w:left="-567"/>
      <w:rPr>
        <w:i/>
      </w:rPr>
    </w:pPr>
    <w:r w:rsidRPr="006B7746">
      <w:rPr>
        <w:rFonts w:ascii="Times New Roman" w:hAnsi="Times New Roman"/>
        <w:b/>
      </w:rPr>
      <w:t>KARANGAN:</w:t>
    </w:r>
    <w:r>
      <w:rPr>
        <w:spacing w:val="17"/>
      </w:rPr>
      <w:t xml:space="preserve"> </w:t>
    </w:r>
    <w:r w:rsidRPr="006B7746">
      <w:rPr>
        <w:rFonts w:ascii="Times New Roman" w:hAnsi="Times New Roman"/>
        <w:i/>
      </w:rPr>
      <w:t>Jurnal Kependidikan, Pembelajaran, dan Pengembangan, Vol 0</w:t>
    </w:r>
    <w:r w:rsidR="00904770">
      <w:rPr>
        <w:rFonts w:ascii="Times New Roman" w:hAnsi="Times New Roman"/>
        <w:i/>
      </w:rPr>
      <w:t>6</w:t>
    </w:r>
    <w:r w:rsidRPr="006B7746">
      <w:rPr>
        <w:rFonts w:ascii="Times New Roman" w:hAnsi="Times New Roman"/>
        <w:i/>
      </w:rPr>
      <w:t>, No 0</w:t>
    </w:r>
    <w:r>
      <w:rPr>
        <w:rFonts w:ascii="Times New Roman" w:hAnsi="Times New Roman"/>
        <w:i/>
      </w:rPr>
      <w:t>2</w:t>
    </w:r>
    <w:r w:rsidRPr="006B7746">
      <w:rPr>
        <w:rFonts w:ascii="Times New Roman" w:hAnsi="Times New Roman"/>
        <w:i/>
      </w:rPr>
      <w:t xml:space="preserve">, Bln </w:t>
    </w:r>
    <w:r>
      <w:rPr>
        <w:rFonts w:ascii="Times New Roman" w:hAnsi="Times New Roman"/>
        <w:i/>
      </w:rPr>
      <w:t>Sept</w:t>
    </w:r>
    <w:r w:rsidRPr="006B7746">
      <w:rPr>
        <w:rFonts w:ascii="Times New Roman" w:hAnsi="Times New Roman"/>
        <w:i/>
      </w:rPr>
      <w:t xml:space="preserve">, </w:t>
    </w:r>
    <w:proofErr w:type="spellStart"/>
    <w:r w:rsidRPr="006B7746">
      <w:rPr>
        <w:rFonts w:ascii="Times New Roman" w:hAnsi="Times New Roman"/>
        <w:i/>
      </w:rPr>
      <w:t>Tahun</w:t>
    </w:r>
    <w:proofErr w:type="spellEnd"/>
    <w:r w:rsidRPr="006B7746">
      <w:rPr>
        <w:rFonts w:ascii="Times New Roman" w:hAnsi="Times New Roman"/>
        <w:i/>
      </w:rPr>
      <w:t xml:space="preserve"> 202</w:t>
    </w:r>
    <w:r w:rsidR="00904770">
      <w:rPr>
        <w:rFonts w:ascii="Times New Roman" w:hAnsi="Times New Roman"/>
        <w:i/>
      </w:rPr>
      <w:t>4</w:t>
    </w:r>
    <w:r w:rsidRPr="006B7746">
      <w:rPr>
        <w:rFonts w:ascii="Times New Roman" w:hAnsi="Times New Roman"/>
        <w:i/>
      </w:rPr>
      <w:t xml:space="preserve">, Hal </w:t>
    </w:r>
    <w:r w:rsidR="007C7A13">
      <w:rPr>
        <w:rFonts w:ascii="Times New Roman" w:hAnsi="Times New Roman"/>
        <w:i/>
      </w:rPr>
      <w:t>26</w:t>
    </w:r>
    <w:r>
      <w:rPr>
        <w:rFonts w:ascii="Times New Roman" w:hAnsi="Times New Roman"/>
        <w:i/>
      </w:rPr>
      <w:t>-</w:t>
    </w:r>
    <w:r w:rsidR="007C7A13">
      <w:rPr>
        <w:rFonts w:ascii="Times New Roman" w:hAnsi="Times New Roman"/>
        <w:i/>
      </w:rPr>
      <w:t>31</w:t>
    </w:r>
  </w:p>
  <w:p w14:paraId="3A270C60" w14:textId="77777777" w:rsidR="00C43837" w:rsidRPr="003A7D75" w:rsidRDefault="00EE7B57" w:rsidP="00C43837">
    <w:pPr>
      <w:pStyle w:val="NoSpacing"/>
      <w:tabs>
        <w:tab w:val="left" w:pos="5954"/>
      </w:tabs>
      <w:ind w:left="-567"/>
      <w:rPr>
        <w:rFonts w:ascii="Times New Roman" w:hAnsi="Times New Roman"/>
        <w:lang w:val="id-ID"/>
      </w:rPr>
    </w:pPr>
    <w:r>
      <w:rPr>
        <w:rFonts w:ascii="Times New Roman" w:hAnsi="Times New Roman"/>
      </w:rPr>
      <w:tab/>
    </w:r>
    <w:r w:rsidRPr="003A7D75">
      <w:rPr>
        <w:rFonts w:ascii="Times New Roman" w:hAnsi="Times New Roman"/>
        <w:lang w:val="id-ID"/>
      </w:rPr>
      <w:t>E-ISSN: 2715-9051</w:t>
    </w:r>
  </w:p>
  <w:p w14:paraId="07129678" w14:textId="77777777" w:rsidR="00C43837" w:rsidRPr="008B2723" w:rsidRDefault="00EE7B57" w:rsidP="00C43837">
    <w:pPr>
      <w:pStyle w:val="NoSpacing"/>
      <w:tabs>
        <w:tab w:val="left" w:pos="5954"/>
      </w:tabs>
      <w:ind w:left="-567"/>
      <w:rPr>
        <w:rFonts w:ascii="Times New Roman" w:hAnsi="Times New Roman"/>
        <w:lang w:val="id-ID"/>
      </w:rPr>
    </w:pPr>
    <w:r w:rsidRPr="003A7D75">
      <w:rPr>
        <w:rFonts w:ascii="Times New Roman" w:hAnsi="Times New Roman"/>
        <w:lang w:val="id-ID"/>
      </w:rPr>
      <w:t>Doi: https://doi.org/10.55273/karangan.v3i1.</w:t>
    </w:r>
    <w:r>
      <w:rPr>
        <w:rFonts w:ascii="Times New Roman" w:hAnsi="Times New Roman"/>
        <w:lang w:val="id-ID"/>
      </w:rPr>
      <w:t>22</w:t>
    </w:r>
    <w:r>
      <w:rPr>
        <w:rFonts w:ascii="Times New Roman" w:hAnsi="Times New Roman"/>
      </w:rPr>
      <w:t>3</w:t>
    </w:r>
    <w:r>
      <w:rPr>
        <w:rFonts w:ascii="Times New Roman" w:hAnsi="Times New Roman"/>
        <w:lang w:val="id-ID"/>
      </w:rPr>
      <w:tab/>
      <w:t>P-ISSN : 2656-1832</w:t>
    </w:r>
  </w:p>
  <w:p w14:paraId="6F233A08" w14:textId="77777777" w:rsidR="0070648C" w:rsidRPr="00C43837" w:rsidRDefault="0070648C" w:rsidP="001D0AB3">
    <w:pPr>
      <w:pStyle w:val="Header"/>
      <w:jc w:val="right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C4E30E5"/>
    <w:multiLevelType w:val="hybridMultilevel"/>
    <w:tmpl w:val="B3F2D04A"/>
    <w:lvl w:ilvl="0" w:tplc="92344B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C66A8CDE" w:tentative="1">
      <w:start w:val="1"/>
      <w:numFmt w:val="lowerLetter"/>
      <w:lvlText w:val="%2."/>
      <w:lvlJc w:val="left"/>
      <w:pPr>
        <w:ind w:left="1440" w:hanging="360"/>
      </w:pPr>
    </w:lvl>
    <w:lvl w:ilvl="2" w:tplc="C4244F7C" w:tentative="1">
      <w:start w:val="1"/>
      <w:numFmt w:val="lowerRoman"/>
      <w:lvlText w:val="%3."/>
      <w:lvlJc w:val="right"/>
      <w:pPr>
        <w:ind w:left="2160" w:hanging="180"/>
      </w:pPr>
    </w:lvl>
    <w:lvl w:ilvl="3" w:tplc="B502859E" w:tentative="1">
      <w:start w:val="1"/>
      <w:numFmt w:val="decimal"/>
      <w:lvlText w:val="%4."/>
      <w:lvlJc w:val="left"/>
      <w:pPr>
        <w:ind w:left="2880" w:hanging="360"/>
      </w:pPr>
    </w:lvl>
    <w:lvl w:ilvl="4" w:tplc="99AA9014" w:tentative="1">
      <w:start w:val="1"/>
      <w:numFmt w:val="lowerLetter"/>
      <w:lvlText w:val="%5."/>
      <w:lvlJc w:val="left"/>
      <w:pPr>
        <w:ind w:left="3600" w:hanging="360"/>
      </w:pPr>
    </w:lvl>
    <w:lvl w:ilvl="5" w:tplc="C90EB0CC" w:tentative="1">
      <w:start w:val="1"/>
      <w:numFmt w:val="lowerRoman"/>
      <w:lvlText w:val="%6."/>
      <w:lvlJc w:val="right"/>
      <w:pPr>
        <w:ind w:left="4320" w:hanging="180"/>
      </w:pPr>
    </w:lvl>
    <w:lvl w:ilvl="6" w:tplc="0EFC331E" w:tentative="1">
      <w:start w:val="1"/>
      <w:numFmt w:val="decimal"/>
      <w:lvlText w:val="%7."/>
      <w:lvlJc w:val="left"/>
      <w:pPr>
        <w:ind w:left="5040" w:hanging="360"/>
      </w:pPr>
    </w:lvl>
    <w:lvl w:ilvl="7" w:tplc="66F42B44" w:tentative="1">
      <w:start w:val="1"/>
      <w:numFmt w:val="lowerLetter"/>
      <w:lvlText w:val="%8."/>
      <w:lvlJc w:val="left"/>
      <w:pPr>
        <w:ind w:left="5760" w:hanging="360"/>
      </w:pPr>
    </w:lvl>
    <w:lvl w:ilvl="8" w:tplc="1A745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922DC"/>
    <w:multiLevelType w:val="hybridMultilevel"/>
    <w:tmpl w:val="A67EB77A"/>
    <w:lvl w:ilvl="0" w:tplc="6F380FC4">
      <w:start w:val="1"/>
      <w:numFmt w:val="decimal"/>
      <w:lvlText w:val="%1."/>
      <w:lvlJc w:val="left"/>
      <w:pPr>
        <w:ind w:left="990" w:hanging="360"/>
      </w:pPr>
    </w:lvl>
    <w:lvl w:ilvl="1" w:tplc="198203F6" w:tentative="1">
      <w:start w:val="1"/>
      <w:numFmt w:val="lowerLetter"/>
      <w:lvlText w:val="%2."/>
      <w:lvlJc w:val="left"/>
      <w:pPr>
        <w:ind w:left="1710" w:hanging="360"/>
      </w:pPr>
    </w:lvl>
    <w:lvl w:ilvl="2" w:tplc="57525C3C" w:tentative="1">
      <w:start w:val="1"/>
      <w:numFmt w:val="lowerRoman"/>
      <w:lvlText w:val="%3."/>
      <w:lvlJc w:val="right"/>
      <w:pPr>
        <w:ind w:left="2430" w:hanging="180"/>
      </w:pPr>
    </w:lvl>
    <w:lvl w:ilvl="3" w:tplc="E9109D82" w:tentative="1">
      <w:start w:val="1"/>
      <w:numFmt w:val="decimal"/>
      <w:lvlText w:val="%4."/>
      <w:lvlJc w:val="left"/>
      <w:pPr>
        <w:ind w:left="3150" w:hanging="360"/>
      </w:pPr>
    </w:lvl>
    <w:lvl w:ilvl="4" w:tplc="F0B26A7E" w:tentative="1">
      <w:start w:val="1"/>
      <w:numFmt w:val="lowerLetter"/>
      <w:lvlText w:val="%5."/>
      <w:lvlJc w:val="left"/>
      <w:pPr>
        <w:ind w:left="3870" w:hanging="360"/>
      </w:pPr>
    </w:lvl>
    <w:lvl w:ilvl="5" w:tplc="F500BC50" w:tentative="1">
      <w:start w:val="1"/>
      <w:numFmt w:val="lowerRoman"/>
      <w:lvlText w:val="%6."/>
      <w:lvlJc w:val="right"/>
      <w:pPr>
        <w:ind w:left="4590" w:hanging="180"/>
      </w:pPr>
    </w:lvl>
    <w:lvl w:ilvl="6" w:tplc="D4123052" w:tentative="1">
      <w:start w:val="1"/>
      <w:numFmt w:val="decimal"/>
      <w:lvlText w:val="%7."/>
      <w:lvlJc w:val="left"/>
      <w:pPr>
        <w:ind w:left="5310" w:hanging="360"/>
      </w:pPr>
    </w:lvl>
    <w:lvl w:ilvl="7" w:tplc="3A8EA3B0" w:tentative="1">
      <w:start w:val="1"/>
      <w:numFmt w:val="lowerLetter"/>
      <w:lvlText w:val="%8."/>
      <w:lvlJc w:val="left"/>
      <w:pPr>
        <w:ind w:left="6030" w:hanging="360"/>
      </w:pPr>
    </w:lvl>
    <w:lvl w:ilvl="8" w:tplc="45EA8F64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FB55429"/>
    <w:multiLevelType w:val="hybridMultilevel"/>
    <w:tmpl w:val="24460BB6"/>
    <w:lvl w:ilvl="0" w:tplc="156876C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B6011AA" w:tentative="1">
      <w:start w:val="1"/>
      <w:numFmt w:val="lowerLetter"/>
      <w:lvlText w:val="%2."/>
      <w:lvlJc w:val="left"/>
      <w:pPr>
        <w:ind w:left="1440" w:hanging="360"/>
      </w:pPr>
    </w:lvl>
    <w:lvl w:ilvl="2" w:tplc="0CFA14E4" w:tentative="1">
      <w:start w:val="1"/>
      <w:numFmt w:val="lowerRoman"/>
      <w:lvlText w:val="%3."/>
      <w:lvlJc w:val="right"/>
      <w:pPr>
        <w:ind w:left="2160" w:hanging="180"/>
      </w:pPr>
    </w:lvl>
    <w:lvl w:ilvl="3" w:tplc="C68EF270" w:tentative="1">
      <w:start w:val="1"/>
      <w:numFmt w:val="decimal"/>
      <w:lvlText w:val="%4."/>
      <w:lvlJc w:val="left"/>
      <w:pPr>
        <w:ind w:left="2880" w:hanging="360"/>
      </w:pPr>
    </w:lvl>
    <w:lvl w:ilvl="4" w:tplc="40D6B144" w:tentative="1">
      <w:start w:val="1"/>
      <w:numFmt w:val="lowerLetter"/>
      <w:lvlText w:val="%5."/>
      <w:lvlJc w:val="left"/>
      <w:pPr>
        <w:ind w:left="3600" w:hanging="360"/>
      </w:pPr>
    </w:lvl>
    <w:lvl w:ilvl="5" w:tplc="EA94E4B6" w:tentative="1">
      <w:start w:val="1"/>
      <w:numFmt w:val="lowerRoman"/>
      <w:lvlText w:val="%6."/>
      <w:lvlJc w:val="right"/>
      <w:pPr>
        <w:ind w:left="4320" w:hanging="180"/>
      </w:pPr>
    </w:lvl>
    <w:lvl w:ilvl="6" w:tplc="97A88A8C" w:tentative="1">
      <w:start w:val="1"/>
      <w:numFmt w:val="decimal"/>
      <w:lvlText w:val="%7."/>
      <w:lvlJc w:val="left"/>
      <w:pPr>
        <w:ind w:left="5040" w:hanging="360"/>
      </w:pPr>
    </w:lvl>
    <w:lvl w:ilvl="7" w:tplc="AAA4D30A" w:tentative="1">
      <w:start w:val="1"/>
      <w:numFmt w:val="lowerLetter"/>
      <w:lvlText w:val="%8."/>
      <w:lvlJc w:val="left"/>
      <w:pPr>
        <w:ind w:left="5760" w:hanging="360"/>
      </w:pPr>
    </w:lvl>
    <w:lvl w:ilvl="8" w:tplc="AC4A4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0025"/>
    <w:multiLevelType w:val="hybridMultilevel"/>
    <w:tmpl w:val="EAE87092"/>
    <w:lvl w:ilvl="0" w:tplc="19624B34">
      <w:start w:val="1"/>
      <w:numFmt w:val="lowerLetter"/>
      <w:lvlText w:val="%1)"/>
      <w:lvlJc w:val="left"/>
      <w:pPr>
        <w:ind w:left="360" w:hanging="360"/>
      </w:pPr>
    </w:lvl>
    <w:lvl w:ilvl="1" w:tplc="A06E21AA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FA682074" w:tentative="1">
      <w:start w:val="1"/>
      <w:numFmt w:val="lowerRoman"/>
      <w:lvlText w:val="%3."/>
      <w:lvlJc w:val="right"/>
      <w:pPr>
        <w:ind w:left="1800" w:hanging="180"/>
      </w:pPr>
    </w:lvl>
    <w:lvl w:ilvl="3" w:tplc="8A683726" w:tentative="1">
      <w:start w:val="1"/>
      <w:numFmt w:val="decimal"/>
      <w:lvlText w:val="%4."/>
      <w:lvlJc w:val="left"/>
      <w:pPr>
        <w:ind w:left="2520" w:hanging="360"/>
      </w:pPr>
    </w:lvl>
    <w:lvl w:ilvl="4" w:tplc="29A28948" w:tentative="1">
      <w:start w:val="1"/>
      <w:numFmt w:val="lowerLetter"/>
      <w:lvlText w:val="%5."/>
      <w:lvlJc w:val="left"/>
      <w:pPr>
        <w:ind w:left="3240" w:hanging="360"/>
      </w:pPr>
    </w:lvl>
    <w:lvl w:ilvl="5" w:tplc="286ABB36" w:tentative="1">
      <w:start w:val="1"/>
      <w:numFmt w:val="lowerRoman"/>
      <w:lvlText w:val="%6."/>
      <w:lvlJc w:val="right"/>
      <w:pPr>
        <w:ind w:left="3960" w:hanging="180"/>
      </w:pPr>
    </w:lvl>
    <w:lvl w:ilvl="6" w:tplc="AA8EB2FC" w:tentative="1">
      <w:start w:val="1"/>
      <w:numFmt w:val="decimal"/>
      <w:lvlText w:val="%7."/>
      <w:lvlJc w:val="left"/>
      <w:pPr>
        <w:ind w:left="4680" w:hanging="360"/>
      </w:pPr>
    </w:lvl>
    <w:lvl w:ilvl="7" w:tplc="DD42BF5C" w:tentative="1">
      <w:start w:val="1"/>
      <w:numFmt w:val="lowerLetter"/>
      <w:lvlText w:val="%8."/>
      <w:lvlJc w:val="left"/>
      <w:pPr>
        <w:ind w:left="5400" w:hanging="360"/>
      </w:pPr>
    </w:lvl>
    <w:lvl w:ilvl="8" w:tplc="C60E79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D4168"/>
    <w:multiLevelType w:val="hybridMultilevel"/>
    <w:tmpl w:val="06E28B64"/>
    <w:lvl w:ilvl="0" w:tplc="B726B26E">
      <w:start w:val="1"/>
      <w:numFmt w:val="lowerLetter"/>
      <w:lvlText w:val="%1."/>
      <w:lvlJc w:val="left"/>
      <w:pPr>
        <w:ind w:left="720" w:hanging="360"/>
      </w:pPr>
    </w:lvl>
    <w:lvl w:ilvl="1" w:tplc="A67EBEA4" w:tentative="1">
      <w:start w:val="1"/>
      <w:numFmt w:val="lowerLetter"/>
      <w:lvlText w:val="%2."/>
      <w:lvlJc w:val="left"/>
      <w:pPr>
        <w:ind w:left="1440" w:hanging="360"/>
      </w:pPr>
    </w:lvl>
    <w:lvl w:ilvl="2" w:tplc="3412F0BE" w:tentative="1">
      <w:start w:val="1"/>
      <w:numFmt w:val="lowerRoman"/>
      <w:lvlText w:val="%3."/>
      <w:lvlJc w:val="right"/>
      <w:pPr>
        <w:ind w:left="2160" w:hanging="180"/>
      </w:pPr>
    </w:lvl>
    <w:lvl w:ilvl="3" w:tplc="66347876" w:tentative="1">
      <w:start w:val="1"/>
      <w:numFmt w:val="decimal"/>
      <w:lvlText w:val="%4."/>
      <w:lvlJc w:val="left"/>
      <w:pPr>
        <w:ind w:left="2880" w:hanging="360"/>
      </w:pPr>
    </w:lvl>
    <w:lvl w:ilvl="4" w:tplc="A5BEED82" w:tentative="1">
      <w:start w:val="1"/>
      <w:numFmt w:val="lowerLetter"/>
      <w:lvlText w:val="%5."/>
      <w:lvlJc w:val="left"/>
      <w:pPr>
        <w:ind w:left="3600" w:hanging="360"/>
      </w:pPr>
    </w:lvl>
    <w:lvl w:ilvl="5" w:tplc="52B08B22" w:tentative="1">
      <w:start w:val="1"/>
      <w:numFmt w:val="lowerRoman"/>
      <w:lvlText w:val="%6."/>
      <w:lvlJc w:val="right"/>
      <w:pPr>
        <w:ind w:left="4320" w:hanging="180"/>
      </w:pPr>
    </w:lvl>
    <w:lvl w:ilvl="6" w:tplc="06BEEF10" w:tentative="1">
      <w:start w:val="1"/>
      <w:numFmt w:val="decimal"/>
      <w:lvlText w:val="%7."/>
      <w:lvlJc w:val="left"/>
      <w:pPr>
        <w:ind w:left="5040" w:hanging="360"/>
      </w:pPr>
    </w:lvl>
    <w:lvl w:ilvl="7" w:tplc="EA788F9C" w:tentative="1">
      <w:start w:val="1"/>
      <w:numFmt w:val="lowerLetter"/>
      <w:lvlText w:val="%8."/>
      <w:lvlJc w:val="left"/>
      <w:pPr>
        <w:ind w:left="5760" w:hanging="360"/>
      </w:pPr>
    </w:lvl>
    <w:lvl w:ilvl="8" w:tplc="C778C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E1ECF"/>
    <w:multiLevelType w:val="hybridMultilevel"/>
    <w:tmpl w:val="15D859B6"/>
    <w:lvl w:ilvl="0" w:tplc="7A70BB36">
      <w:start w:val="1"/>
      <w:numFmt w:val="decimal"/>
      <w:lvlText w:val="%1."/>
      <w:lvlJc w:val="left"/>
      <w:pPr>
        <w:ind w:left="720" w:hanging="360"/>
      </w:pPr>
    </w:lvl>
    <w:lvl w:ilvl="1" w:tplc="B5E8FEC4" w:tentative="1">
      <w:start w:val="1"/>
      <w:numFmt w:val="lowerLetter"/>
      <w:lvlText w:val="%2."/>
      <w:lvlJc w:val="left"/>
      <w:pPr>
        <w:ind w:left="1440" w:hanging="360"/>
      </w:pPr>
    </w:lvl>
    <w:lvl w:ilvl="2" w:tplc="54B86D50" w:tentative="1">
      <w:start w:val="1"/>
      <w:numFmt w:val="lowerRoman"/>
      <w:lvlText w:val="%3."/>
      <w:lvlJc w:val="right"/>
      <w:pPr>
        <w:ind w:left="2160" w:hanging="180"/>
      </w:pPr>
    </w:lvl>
    <w:lvl w:ilvl="3" w:tplc="1DFA80A0" w:tentative="1">
      <w:start w:val="1"/>
      <w:numFmt w:val="decimal"/>
      <w:lvlText w:val="%4."/>
      <w:lvlJc w:val="left"/>
      <w:pPr>
        <w:ind w:left="2880" w:hanging="360"/>
      </w:pPr>
    </w:lvl>
    <w:lvl w:ilvl="4" w:tplc="F7E6F174" w:tentative="1">
      <w:start w:val="1"/>
      <w:numFmt w:val="lowerLetter"/>
      <w:lvlText w:val="%5."/>
      <w:lvlJc w:val="left"/>
      <w:pPr>
        <w:ind w:left="3600" w:hanging="360"/>
      </w:pPr>
    </w:lvl>
    <w:lvl w:ilvl="5" w:tplc="A23EB0CA" w:tentative="1">
      <w:start w:val="1"/>
      <w:numFmt w:val="lowerRoman"/>
      <w:lvlText w:val="%6."/>
      <w:lvlJc w:val="right"/>
      <w:pPr>
        <w:ind w:left="4320" w:hanging="180"/>
      </w:pPr>
    </w:lvl>
    <w:lvl w:ilvl="6" w:tplc="A50065C0" w:tentative="1">
      <w:start w:val="1"/>
      <w:numFmt w:val="decimal"/>
      <w:lvlText w:val="%7."/>
      <w:lvlJc w:val="left"/>
      <w:pPr>
        <w:ind w:left="5040" w:hanging="360"/>
      </w:pPr>
    </w:lvl>
    <w:lvl w:ilvl="7" w:tplc="D71E28A6" w:tentative="1">
      <w:start w:val="1"/>
      <w:numFmt w:val="lowerLetter"/>
      <w:lvlText w:val="%8."/>
      <w:lvlJc w:val="left"/>
      <w:pPr>
        <w:ind w:left="5760" w:hanging="360"/>
      </w:pPr>
    </w:lvl>
    <w:lvl w:ilvl="8" w:tplc="E04C5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8" w15:restartNumberingAfterBreak="0">
    <w:nsid w:val="2DD87790"/>
    <w:multiLevelType w:val="hybridMultilevel"/>
    <w:tmpl w:val="5EE4AE86"/>
    <w:lvl w:ilvl="0" w:tplc="FB161E54">
      <w:start w:val="1"/>
      <w:numFmt w:val="decimal"/>
      <w:lvlText w:val="%1."/>
      <w:lvlJc w:val="left"/>
      <w:pPr>
        <w:ind w:left="720" w:hanging="360"/>
      </w:pPr>
    </w:lvl>
    <w:lvl w:ilvl="1" w:tplc="ED58F608" w:tentative="1">
      <w:start w:val="1"/>
      <w:numFmt w:val="lowerLetter"/>
      <w:lvlText w:val="%2."/>
      <w:lvlJc w:val="left"/>
      <w:pPr>
        <w:ind w:left="1440" w:hanging="360"/>
      </w:pPr>
    </w:lvl>
    <w:lvl w:ilvl="2" w:tplc="440CEBC4" w:tentative="1">
      <w:start w:val="1"/>
      <w:numFmt w:val="lowerRoman"/>
      <w:lvlText w:val="%3."/>
      <w:lvlJc w:val="right"/>
      <w:pPr>
        <w:ind w:left="2160" w:hanging="180"/>
      </w:pPr>
    </w:lvl>
    <w:lvl w:ilvl="3" w:tplc="5C8E2730" w:tentative="1">
      <w:start w:val="1"/>
      <w:numFmt w:val="decimal"/>
      <w:lvlText w:val="%4."/>
      <w:lvlJc w:val="left"/>
      <w:pPr>
        <w:ind w:left="2880" w:hanging="360"/>
      </w:pPr>
    </w:lvl>
    <w:lvl w:ilvl="4" w:tplc="9FD89348" w:tentative="1">
      <w:start w:val="1"/>
      <w:numFmt w:val="lowerLetter"/>
      <w:lvlText w:val="%5."/>
      <w:lvlJc w:val="left"/>
      <w:pPr>
        <w:ind w:left="3600" w:hanging="360"/>
      </w:pPr>
    </w:lvl>
    <w:lvl w:ilvl="5" w:tplc="B5DA06FE" w:tentative="1">
      <w:start w:val="1"/>
      <w:numFmt w:val="lowerRoman"/>
      <w:lvlText w:val="%6."/>
      <w:lvlJc w:val="right"/>
      <w:pPr>
        <w:ind w:left="4320" w:hanging="180"/>
      </w:pPr>
    </w:lvl>
    <w:lvl w:ilvl="6" w:tplc="AAD2BFBE" w:tentative="1">
      <w:start w:val="1"/>
      <w:numFmt w:val="decimal"/>
      <w:lvlText w:val="%7."/>
      <w:lvlJc w:val="left"/>
      <w:pPr>
        <w:ind w:left="5040" w:hanging="360"/>
      </w:pPr>
    </w:lvl>
    <w:lvl w:ilvl="7" w:tplc="5E2E77DA" w:tentative="1">
      <w:start w:val="1"/>
      <w:numFmt w:val="lowerLetter"/>
      <w:lvlText w:val="%8."/>
      <w:lvlJc w:val="left"/>
      <w:pPr>
        <w:ind w:left="5760" w:hanging="360"/>
      </w:pPr>
    </w:lvl>
    <w:lvl w:ilvl="8" w:tplc="77384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273D7"/>
    <w:multiLevelType w:val="multilevel"/>
    <w:tmpl w:val="9C8E938C"/>
    <w:numStyleLink w:val="IEEEBullet1"/>
  </w:abstractNum>
  <w:abstractNum w:abstractNumId="10" w15:restartNumberingAfterBreak="0">
    <w:nsid w:val="4735766D"/>
    <w:multiLevelType w:val="hybridMultilevel"/>
    <w:tmpl w:val="09820D42"/>
    <w:lvl w:ilvl="0" w:tplc="8F9E27E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30C1A8A" w:tentative="1">
      <w:start w:val="1"/>
      <w:numFmt w:val="lowerLetter"/>
      <w:lvlText w:val="%2."/>
      <w:lvlJc w:val="left"/>
      <w:pPr>
        <w:ind w:left="1440" w:hanging="360"/>
      </w:pPr>
    </w:lvl>
    <w:lvl w:ilvl="2" w:tplc="79C03418" w:tentative="1">
      <w:start w:val="1"/>
      <w:numFmt w:val="lowerRoman"/>
      <w:lvlText w:val="%3."/>
      <w:lvlJc w:val="right"/>
      <w:pPr>
        <w:ind w:left="2160" w:hanging="180"/>
      </w:pPr>
    </w:lvl>
    <w:lvl w:ilvl="3" w:tplc="E454FA60" w:tentative="1">
      <w:start w:val="1"/>
      <w:numFmt w:val="decimal"/>
      <w:lvlText w:val="%4."/>
      <w:lvlJc w:val="left"/>
      <w:pPr>
        <w:ind w:left="2880" w:hanging="360"/>
      </w:pPr>
    </w:lvl>
    <w:lvl w:ilvl="4" w:tplc="BE50880A" w:tentative="1">
      <w:start w:val="1"/>
      <w:numFmt w:val="lowerLetter"/>
      <w:lvlText w:val="%5."/>
      <w:lvlJc w:val="left"/>
      <w:pPr>
        <w:ind w:left="3600" w:hanging="360"/>
      </w:pPr>
    </w:lvl>
    <w:lvl w:ilvl="5" w:tplc="88E2B9DC" w:tentative="1">
      <w:start w:val="1"/>
      <w:numFmt w:val="lowerRoman"/>
      <w:lvlText w:val="%6."/>
      <w:lvlJc w:val="right"/>
      <w:pPr>
        <w:ind w:left="4320" w:hanging="180"/>
      </w:pPr>
    </w:lvl>
    <w:lvl w:ilvl="6" w:tplc="B57E3522" w:tentative="1">
      <w:start w:val="1"/>
      <w:numFmt w:val="decimal"/>
      <w:lvlText w:val="%7."/>
      <w:lvlJc w:val="left"/>
      <w:pPr>
        <w:ind w:left="5040" w:hanging="360"/>
      </w:pPr>
    </w:lvl>
    <w:lvl w:ilvl="7" w:tplc="BA18B71C" w:tentative="1">
      <w:start w:val="1"/>
      <w:numFmt w:val="lowerLetter"/>
      <w:lvlText w:val="%8."/>
      <w:lvlJc w:val="left"/>
      <w:pPr>
        <w:ind w:left="5760" w:hanging="360"/>
      </w:pPr>
    </w:lvl>
    <w:lvl w:ilvl="8" w:tplc="5B46F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B391B"/>
    <w:multiLevelType w:val="hybridMultilevel"/>
    <w:tmpl w:val="EDF4713C"/>
    <w:lvl w:ilvl="0" w:tplc="1CC4E682">
      <w:start w:val="1"/>
      <w:numFmt w:val="decimal"/>
      <w:lvlText w:val="%1."/>
      <w:lvlJc w:val="left"/>
      <w:pPr>
        <w:ind w:left="1004" w:hanging="360"/>
      </w:pPr>
    </w:lvl>
    <w:lvl w:ilvl="1" w:tplc="BFFE0B7A" w:tentative="1">
      <w:start w:val="1"/>
      <w:numFmt w:val="lowerLetter"/>
      <w:lvlText w:val="%2."/>
      <w:lvlJc w:val="left"/>
      <w:pPr>
        <w:ind w:left="1724" w:hanging="360"/>
      </w:pPr>
    </w:lvl>
    <w:lvl w:ilvl="2" w:tplc="995AA0E2" w:tentative="1">
      <w:start w:val="1"/>
      <w:numFmt w:val="lowerRoman"/>
      <w:lvlText w:val="%3."/>
      <w:lvlJc w:val="right"/>
      <w:pPr>
        <w:ind w:left="2444" w:hanging="180"/>
      </w:pPr>
    </w:lvl>
    <w:lvl w:ilvl="3" w:tplc="97F88F1E" w:tentative="1">
      <w:start w:val="1"/>
      <w:numFmt w:val="decimal"/>
      <w:lvlText w:val="%4."/>
      <w:lvlJc w:val="left"/>
      <w:pPr>
        <w:ind w:left="3164" w:hanging="360"/>
      </w:pPr>
    </w:lvl>
    <w:lvl w:ilvl="4" w:tplc="D9144CE2" w:tentative="1">
      <w:start w:val="1"/>
      <w:numFmt w:val="lowerLetter"/>
      <w:lvlText w:val="%5."/>
      <w:lvlJc w:val="left"/>
      <w:pPr>
        <w:ind w:left="3884" w:hanging="360"/>
      </w:pPr>
    </w:lvl>
    <w:lvl w:ilvl="5" w:tplc="FFE6BF98" w:tentative="1">
      <w:start w:val="1"/>
      <w:numFmt w:val="lowerRoman"/>
      <w:lvlText w:val="%6."/>
      <w:lvlJc w:val="right"/>
      <w:pPr>
        <w:ind w:left="4604" w:hanging="180"/>
      </w:pPr>
    </w:lvl>
    <w:lvl w:ilvl="6" w:tplc="D28AB728" w:tentative="1">
      <w:start w:val="1"/>
      <w:numFmt w:val="decimal"/>
      <w:lvlText w:val="%7."/>
      <w:lvlJc w:val="left"/>
      <w:pPr>
        <w:ind w:left="5324" w:hanging="360"/>
      </w:pPr>
    </w:lvl>
    <w:lvl w:ilvl="7" w:tplc="21425B30" w:tentative="1">
      <w:start w:val="1"/>
      <w:numFmt w:val="lowerLetter"/>
      <w:lvlText w:val="%8."/>
      <w:lvlJc w:val="left"/>
      <w:pPr>
        <w:ind w:left="6044" w:hanging="360"/>
      </w:pPr>
    </w:lvl>
    <w:lvl w:ilvl="8" w:tplc="BFC8E72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50232215"/>
    <w:multiLevelType w:val="multilevel"/>
    <w:tmpl w:val="F97A3E9E"/>
    <w:lvl w:ilvl="0">
      <w:start w:val="10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Times New Roman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549532E2"/>
    <w:multiLevelType w:val="hybridMultilevel"/>
    <w:tmpl w:val="A094D472"/>
    <w:lvl w:ilvl="0" w:tplc="393AAF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25ECAE8" w:tentative="1">
      <w:start w:val="1"/>
      <w:numFmt w:val="lowerLetter"/>
      <w:lvlText w:val="%2."/>
      <w:lvlJc w:val="left"/>
      <w:pPr>
        <w:ind w:left="1440" w:hanging="360"/>
      </w:pPr>
    </w:lvl>
    <w:lvl w:ilvl="2" w:tplc="AE9C0D50" w:tentative="1">
      <w:start w:val="1"/>
      <w:numFmt w:val="lowerRoman"/>
      <w:lvlText w:val="%3."/>
      <w:lvlJc w:val="right"/>
      <w:pPr>
        <w:ind w:left="2160" w:hanging="180"/>
      </w:pPr>
    </w:lvl>
    <w:lvl w:ilvl="3" w:tplc="03F89DF0" w:tentative="1">
      <w:start w:val="1"/>
      <w:numFmt w:val="decimal"/>
      <w:lvlText w:val="%4."/>
      <w:lvlJc w:val="left"/>
      <w:pPr>
        <w:ind w:left="2880" w:hanging="360"/>
      </w:pPr>
    </w:lvl>
    <w:lvl w:ilvl="4" w:tplc="66E4B68E" w:tentative="1">
      <w:start w:val="1"/>
      <w:numFmt w:val="lowerLetter"/>
      <w:lvlText w:val="%5."/>
      <w:lvlJc w:val="left"/>
      <w:pPr>
        <w:ind w:left="3600" w:hanging="360"/>
      </w:pPr>
    </w:lvl>
    <w:lvl w:ilvl="5" w:tplc="08FAA682" w:tentative="1">
      <w:start w:val="1"/>
      <w:numFmt w:val="lowerRoman"/>
      <w:lvlText w:val="%6."/>
      <w:lvlJc w:val="right"/>
      <w:pPr>
        <w:ind w:left="4320" w:hanging="180"/>
      </w:pPr>
    </w:lvl>
    <w:lvl w:ilvl="6" w:tplc="43E4E656" w:tentative="1">
      <w:start w:val="1"/>
      <w:numFmt w:val="decimal"/>
      <w:lvlText w:val="%7."/>
      <w:lvlJc w:val="left"/>
      <w:pPr>
        <w:ind w:left="5040" w:hanging="360"/>
      </w:pPr>
    </w:lvl>
    <w:lvl w:ilvl="7" w:tplc="22C682EA" w:tentative="1">
      <w:start w:val="1"/>
      <w:numFmt w:val="lowerLetter"/>
      <w:lvlText w:val="%8."/>
      <w:lvlJc w:val="left"/>
      <w:pPr>
        <w:ind w:left="5760" w:hanging="360"/>
      </w:pPr>
    </w:lvl>
    <w:lvl w:ilvl="8" w:tplc="D8DAD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15713"/>
    <w:multiLevelType w:val="hybridMultilevel"/>
    <w:tmpl w:val="944EF616"/>
    <w:lvl w:ilvl="0" w:tplc="0C3CA7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B22C6CE" w:tentative="1">
      <w:start w:val="1"/>
      <w:numFmt w:val="lowerLetter"/>
      <w:lvlText w:val="%2."/>
      <w:lvlJc w:val="left"/>
      <w:pPr>
        <w:ind w:left="1440" w:hanging="360"/>
      </w:pPr>
    </w:lvl>
    <w:lvl w:ilvl="2" w:tplc="65F4CC6A" w:tentative="1">
      <w:start w:val="1"/>
      <w:numFmt w:val="lowerRoman"/>
      <w:lvlText w:val="%3."/>
      <w:lvlJc w:val="right"/>
      <w:pPr>
        <w:ind w:left="2160" w:hanging="180"/>
      </w:pPr>
    </w:lvl>
    <w:lvl w:ilvl="3" w:tplc="99C0DD96" w:tentative="1">
      <w:start w:val="1"/>
      <w:numFmt w:val="decimal"/>
      <w:lvlText w:val="%4."/>
      <w:lvlJc w:val="left"/>
      <w:pPr>
        <w:ind w:left="2880" w:hanging="360"/>
      </w:pPr>
    </w:lvl>
    <w:lvl w:ilvl="4" w:tplc="81DC36DC" w:tentative="1">
      <w:start w:val="1"/>
      <w:numFmt w:val="lowerLetter"/>
      <w:lvlText w:val="%5."/>
      <w:lvlJc w:val="left"/>
      <w:pPr>
        <w:ind w:left="3600" w:hanging="360"/>
      </w:pPr>
    </w:lvl>
    <w:lvl w:ilvl="5" w:tplc="276CB676" w:tentative="1">
      <w:start w:val="1"/>
      <w:numFmt w:val="lowerRoman"/>
      <w:lvlText w:val="%6."/>
      <w:lvlJc w:val="right"/>
      <w:pPr>
        <w:ind w:left="4320" w:hanging="180"/>
      </w:pPr>
    </w:lvl>
    <w:lvl w:ilvl="6" w:tplc="730CEE9E" w:tentative="1">
      <w:start w:val="1"/>
      <w:numFmt w:val="decimal"/>
      <w:lvlText w:val="%7."/>
      <w:lvlJc w:val="left"/>
      <w:pPr>
        <w:ind w:left="5040" w:hanging="360"/>
      </w:pPr>
    </w:lvl>
    <w:lvl w:ilvl="7" w:tplc="CE589456" w:tentative="1">
      <w:start w:val="1"/>
      <w:numFmt w:val="lowerLetter"/>
      <w:lvlText w:val="%8."/>
      <w:lvlJc w:val="left"/>
      <w:pPr>
        <w:ind w:left="5760" w:hanging="360"/>
      </w:pPr>
    </w:lvl>
    <w:lvl w:ilvl="8" w:tplc="3E884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246EE"/>
    <w:multiLevelType w:val="hybridMultilevel"/>
    <w:tmpl w:val="939082AA"/>
    <w:lvl w:ilvl="0" w:tplc="03041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58DBE0" w:tentative="1">
      <w:start w:val="1"/>
      <w:numFmt w:val="lowerLetter"/>
      <w:lvlText w:val="%2."/>
      <w:lvlJc w:val="left"/>
      <w:pPr>
        <w:ind w:left="1440" w:hanging="360"/>
      </w:pPr>
    </w:lvl>
    <w:lvl w:ilvl="2" w:tplc="9FE6E4D4" w:tentative="1">
      <w:start w:val="1"/>
      <w:numFmt w:val="lowerRoman"/>
      <w:lvlText w:val="%3."/>
      <w:lvlJc w:val="right"/>
      <w:pPr>
        <w:ind w:left="2160" w:hanging="180"/>
      </w:pPr>
    </w:lvl>
    <w:lvl w:ilvl="3" w:tplc="3FECC574" w:tentative="1">
      <w:start w:val="1"/>
      <w:numFmt w:val="decimal"/>
      <w:lvlText w:val="%4."/>
      <w:lvlJc w:val="left"/>
      <w:pPr>
        <w:ind w:left="2880" w:hanging="360"/>
      </w:pPr>
    </w:lvl>
    <w:lvl w:ilvl="4" w:tplc="8EC6A8F8" w:tentative="1">
      <w:start w:val="1"/>
      <w:numFmt w:val="lowerLetter"/>
      <w:lvlText w:val="%5."/>
      <w:lvlJc w:val="left"/>
      <w:pPr>
        <w:ind w:left="3600" w:hanging="360"/>
      </w:pPr>
    </w:lvl>
    <w:lvl w:ilvl="5" w:tplc="BCB8545E" w:tentative="1">
      <w:start w:val="1"/>
      <w:numFmt w:val="lowerRoman"/>
      <w:lvlText w:val="%6."/>
      <w:lvlJc w:val="right"/>
      <w:pPr>
        <w:ind w:left="4320" w:hanging="180"/>
      </w:pPr>
    </w:lvl>
    <w:lvl w:ilvl="6" w:tplc="1E54EA56" w:tentative="1">
      <w:start w:val="1"/>
      <w:numFmt w:val="decimal"/>
      <w:lvlText w:val="%7."/>
      <w:lvlJc w:val="left"/>
      <w:pPr>
        <w:ind w:left="5040" w:hanging="360"/>
      </w:pPr>
    </w:lvl>
    <w:lvl w:ilvl="7" w:tplc="AC1E6EF2" w:tentative="1">
      <w:start w:val="1"/>
      <w:numFmt w:val="lowerLetter"/>
      <w:lvlText w:val="%8."/>
      <w:lvlJc w:val="left"/>
      <w:pPr>
        <w:ind w:left="5760" w:hanging="360"/>
      </w:pPr>
    </w:lvl>
    <w:lvl w:ilvl="8" w:tplc="A3CE9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E069C"/>
    <w:multiLevelType w:val="hybridMultilevel"/>
    <w:tmpl w:val="82D2135A"/>
    <w:lvl w:ilvl="0" w:tplc="4B16E77C">
      <w:start w:val="1"/>
      <w:numFmt w:val="decimal"/>
      <w:lvlText w:val="%1."/>
      <w:lvlJc w:val="left"/>
      <w:pPr>
        <w:ind w:left="1004" w:hanging="360"/>
      </w:pPr>
    </w:lvl>
    <w:lvl w:ilvl="1" w:tplc="2B28088C" w:tentative="1">
      <w:start w:val="1"/>
      <w:numFmt w:val="lowerLetter"/>
      <w:lvlText w:val="%2."/>
      <w:lvlJc w:val="left"/>
      <w:pPr>
        <w:ind w:left="1724" w:hanging="360"/>
      </w:pPr>
    </w:lvl>
    <w:lvl w:ilvl="2" w:tplc="1E0035AA" w:tentative="1">
      <w:start w:val="1"/>
      <w:numFmt w:val="lowerRoman"/>
      <w:lvlText w:val="%3."/>
      <w:lvlJc w:val="right"/>
      <w:pPr>
        <w:ind w:left="2444" w:hanging="180"/>
      </w:pPr>
    </w:lvl>
    <w:lvl w:ilvl="3" w:tplc="0F3A6B48" w:tentative="1">
      <w:start w:val="1"/>
      <w:numFmt w:val="decimal"/>
      <w:lvlText w:val="%4."/>
      <w:lvlJc w:val="left"/>
      <w:pPr>
        <w:ind w:left="3164" w:hanging="360"/>
      </w:pPr>
    </w:lvl>
    <w:lvl w:ilvl="4" w:tplc="11D22B9C" w:tentative="1">
      <w:start w:val="1"/>
      <w:numFmt w:val="lowerLetter"/>
      <w:lvlText w:val="%5."/>
      <w:lvlJc w:val="left"/>
      <w:pPr>
        <w:ind w:left="3884" w:hanging="360"/>
      </w:pPr>
    </w:lvl>
    <w:lvl w:ilvl="5" w:tplc="4C24779A" w:tentative="1">
      <w:start w:val="1"/>
      <w:numFmt w:val="lowerRoman"/>
      <w:lvlText w:val="%6."/>
      <w:lvlJc w:val="right"/>
      <w:pPr>
        <w:ind w:left="4604" w:hanging="180"/>
      </w:pPr>
    </w:lvl>
    <w:lvl w:ilvl="6" w:tplc="AC7A540E" w:tentative="1">
      <w:start w:val="1"/>
      <w:numFmt w:val="decimal"/>
      <w:lvlText w:val="%7."/>
      <w:lvlJc w:val="left"/>
      <w:pPr>
        <w:ind w:left="5324" w:hanging="360"/>
      </w:pPr>
    </w:lvl>
    <w:lvl w:ilvl="7" w:tplc="29589DF4" w:tentative="1">
      <w:start w:val="1"/>
      <w:numFmt w:val="lowerLetter"/>
      <w:lvlText w:val="%8."/>
      <w:lvlJc w:val="left"/>
      <w:pPr>
        <w:ind w:left="6044" w:hanging="360"/>
      </w:pPr>
    </w:lvl>
    <w:lvl w:ilvl="8" w:tplc="10B8C4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31E4AE9"/>
    <w:multiLevelType w:val="hybridMultilevel"/>
    <w:tmpl w:val="B570FB5E"/>
    <w:lvl w:ilvl="0" w:tplc="03D09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24C7A6" w:tentative="1">
      <w:start w:val="1"/>
      <w:numFmt w:val="lowerLetter"/>
      <w:lvlText w:val="%2."/>
      <w:lvlJc w:val="left"/>
      <w:pPr>
        <w:ind w:left="1440" w:hanging="360"/>
      </w:pPr>
    </w:lvl>
    <w:lvl w:ilvl="2" w:tplc="AD6A4552" w:tentative="1">
      <w:start w:val="1"/>
      <w:numFmt w:val="lowerRoman"/>
      <w:lvlText w:val="%3."/>
      <w:lvlJc w:val="right"/>
      <w:pPr>
        <w:ind w:left="2160" w:hanging="180"/>
      </w:pPr>
    </w:lvl>
    <w:lvl w:ilvl="3" w:tplc="CC0EC0E0" w:tentative="1">
      <w:start w:val="1"/>
      <w:numFmt w:val="decimal"/>
      <w:lvlText w:val="%4."/>
      <w:lvlJc w:val="left"/>
      <w:pPr>
        <w:ind w:left="2880" w:hanging="360"/>
      </w:pPr>
    </w:lvl>
    <w:lvl w:ilvl="4" w:tplc="0BA2A602" w:tentative="1">
      <w:start w:val="1"/>
      <w:numFmt w:val="lowerLetter"/>
      <w:lvlText w:val="%5."/>
      <w:lvlJc w:val="left"/>
      <w:pPr>
        <w:ind w:left="3600" w:hanging="360"/>
      </w:pPr>
    </w:lvl>
    <w:lvl w:ilvl="5" w:tplc="425E6502" w:tentative="1">
      <w:start w:val="1"/>
      <w:numFmt w:val="lowerRoman"/>
      <w:lvlText w:val="%6."/>
      <w:lvlJc w:val="right"/>
      <w:pPr>
        <w:ind w:left="4320" w:hanging="180"/>
      </w:pPr>
    </w:lvl>
    <w:lvl w:ilvl="6" w:tplc="5C9062C0" w:tentative="1">
      <w:start w:val="1"/>
      <w:numFmt w:val="decimal"/>
      <w:lvlText w:val="%7."/>
      <w:lvlJc w:val="left"/>
      <w:pPr>
        <w:ind w:left="5040" w:hanging="360"/>
      </w:pPr>
    </w:lvl>
    <w:lvl w:ilvl="7" w:tplc="BE30E4FA" w:tentative="1">
      <w:start w:val="1"/>
      <w:numFmt w:val="lowerLetter"/>
      <w:lvlText w:val="%8."/>
      <w:lvlJc w:val="left"/>
      <w:pPr>
        <w:ind w:left="5760" w:hanging="360"/>
      </w:pPr>
    </w:lvl>
    <w:lvl w:ilvl="8" w:tplc="FC98F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F1D7F"/>
    <w:multiLevelType w:val="hybridMultilevel"/>
    <w:tmpl w:val="8FDA01AE"/>
    <w:lvl w:ilvl="0" w:tplc="7EDE963E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53CC45E8" w:tentative="1">
      <w:start w:val="1"/>
      <w:numFmt w:val="lowerLetter"/>
      <w:lvlText w:val="%2."/>
      <w:lvlJc w:val="left"/>
      <w:pPr>
        <w:ind w:left="1080" w:hanging="360"/>
      </w:pPr>
    </w:lvl>
    <w:lvl w:ilvl="2" w:tplc="30B644AC" w:tentative="1">
      <w:start w:val="1"/>
      <w:numFmt w:val="lowerRoman"/>
      <w:lvlText w:val="%3."/>
      <w:lvlJc w:val="right"/>
      <w:pPr>
        <w:ind w:left="1800" w:hanging="180"/>
      </w:pPr>
    </w:lvl>
    <w:lvl w:ilvl="3" w:tplc="0C1011B2" w:tentative="1">
      <w:start w:val="1"/>
      <w:numFmt w:val="decimal"/>
      <w:lvlText w:val="%4."/>
      <w:lvlJc w:val="left"/>
      <w:pPr>
        <w:ind w:left="2520" w:hanging="360"/>
      </w:pPr>
    </w:lvl>
    <w:lvl w:ilvl="4" w:tplc="347E0F38" w:tentative="1">
      <w:start w:val="1"/>
      <w:numFmt w:val="lowerLetter"/>
      <w:lvlText w:val="%5."/>
      <w:lvlJc w:val="left"/>
      <w:pPr>
        <w:ind w:left="3240" w:hanging="360"/>
      </w:pPr>
    </w:lvl>
    <w:lvl w:ilvl="5" w:tplc="18DAD60A" w:tentative="1">
      <w:start w:val="1"/>
      <w:numFmt w:val="lowerRoman"/>
      <w:lvlText w:val="%6."/>
      <w:lvlJc w:val="right"/>
      <w:pPr>
        <w:ind w:left="3960" w:hanging="180"/>
      </w:pPr>
    </w:lvl>
    <w:lvl w:ilvl="6" w:tplc="BA2CB96E" w:tentative="1">
      <w:start w:val="1"/>
      <w:numFmt w:val="decimal"/>
      <w:lvlText w:val="%7."/>
      <w:lvlJc w:val="left"/>
      <w:pPr>
        <w:ind w:left="4680" w:hanging="360"/>
      </w:pPr>
    </w:lvl>
    <w:lvl w:ilvl="7" w:tplc="52C8555E" w:tentative="1">
      <w:start w:val="1"/>
      <w:numFmt w:val="lowerLetter"/>
      <w:lvlText w:val="%8."/>
      <w:lvlJc w:val="left"/>
      <w:pPr>
        <w:ind w:left="5400" w:hanging="360"/>
      </w:pPr>
    </w:lvl>
    <w:lvl w:ilvl="8" w:tplc="5DAAB8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29537C"/>
    <w:multiLevelType w:val="hybridMultilevel"/>
    <w:tmpl w:val="82684540"/>
    <w:lvl w:ilvl="0" w:tplc="9912A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C5AFE08" w:tentative="1">
      <w:start w:val="1"/>
      <w:numFmt w:val="lowerLetter"/>
      <w:lvlText w:val="%2."/>
      <w:lvlJc w:val="left"/>
      <w:pPr>
        <w:ind w:left="1440" w:hanging="360"/>
      </w:pPr>
    </w:lvl>
    <w:lvl w:ilvl="2" w:tplc="FD90107A" w:tentative="1">
      <w:start w:val="1"/>
      <w:numFmt w:val="lowerRoman"/>
      <w:lvlText w:val="%3."/>
      <w:lvlJc w:val="right"/>
      <w:pPr>
        <w:ind w:left="2160" w:hanging="180"/>
      </w:pPr>
    </w:lvl>
    <w:lvl w:ilvl="3" w:tplc="6C161584" w:tentative="1">
      <w:start w:val="1"/>
      <w:numFmt w:val="decimal"/>
      <w:lvlText w:val="%4."/>
      <w:lvlJc w:val="left"/>
      <w:pPr>
        <w:ind w:left="2880" w:hanging="360"/>
      </w:pPr>
    </w:lvl>
    <w:lvl w:ilvl="4" w:tplc="DBCE28EE" w:tentative="1">
      <w:start w:val="1"/>
      <w:numFmt w:val="lowerLetter"/>
      <w:lvlText w:val="%5."/>
      <w:lvlJc w:val="left"/>
      <w:pPr>
        <w:ind w:left="3600" w:hanging="360"/>
      </w:pPr>
    </w:lvl>
    <w:lvl w:ilvl="5" w:tplc="A484CD3C" w:tentative="1">
      <w:start w:val="1"/>
      <w:numFmt w:val="lowerRoman"/>
      <w:lvlText w:val="%6."/>
      <w:lvlJc w:val="right"/>
      <w:pPr>
        <w:ind w:left="4320" w:hanging="180"/>
      </w:pPr>
    </w:lvl>
    <w:lvl w:ilvl="6" w:tplc="F91C3258" w:tentative="1">
      <w:start w:val="1"/>
      <w:numFmt w:val="decimal"/>
      <w:lvlText w:val="%7."/>
      <w:lvlJc w:val="left"/>
      <w:pPr>
        <w:ind w:left="5040" w:hanging="360"/>
      </w:pPr>
    </w:lvl>
    <w:lvl w:ilvl="7" w:tplc="AC0E178A" w:tentative="1">
      <w:start w:val="1"/>
      <w:numFmt w:val="lowerLetter"/>
      <w:lvlText w:val="%8."/>
      <w:lvlJc w:val="left"/>
      <w:pPr>
        <w:ind w:left="5760" w:hanging="360"/>
      </w:pPr>
    </w:lvl>
    <w:lvl w:ilvl="8" w:tplc="82BE3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2" w15:restartNumberingAfterBreak="0">
    <w:nsid w:val="77A960A9"/>
    <w:multiLevelType w:val="hybridMultilevel"/>
    <w:tmpl w:val="DFE87CDC"/>
    <w:lvl w:ilvl="0" w:tplc="9B548530">
      <w:start w:val="1"/>
      <w:numFmt w:val="lowerLetter"/>
      <w:lvlText w:val="%1."/>
      <w:lvlJc w:val="left"/>
      <w:pPr>
        <w:ind w:left="720" w:hanging="360"/>
      </w:pPr>
    </w:lvl>
    <w:lvl w:ilvl="1" w:tplc="23248908" w:tentative="1">
      <w:start w:val="1"/>
      <w:numFmt w:val="lowerLetter"/>
      <w:lvlText w:val="%2."/>
      <w:lvlJc w:val="left"/>
      <w:pPr>
        <w:ind w:left="1440" w:hanging="360"/>
      </w:pPr>
    </w:lvl>
    <w:lvl w:ilvl="2" w:tplc="87FA04B4" w:tentative="1">
      <w:start w:val="1"/>
      <w:numFmt w:val="lowerRoman"/>
      <w:lvlText w:val="%3."/>
      <w:lvlJc w:val="right"/>
      <w:pPr>
        <w:ind w:left="2160" w:hanging="180"/>
      </w:pPr>
    </w:lvl>
    <w:lvl w:ilvl="3" w:tplc="A922EF34" w:tentative="1">
      <w:start w:val="1"/>
      <w:numFmt w:val="decimal"/>
      <w:lvlText w:val="%4."/>
      <w:lvlJc w:val="left"/>
      <w:pPr>
        <w:ind w:left="2880" w:hanging="360"/>
      </w:pPr>
    </w:lvl>
    <w:lvl w:ilvl="4" w:tplc="4EBE3750" w:tentative="1">
      <w:start w:val="1"/>
      <w:numFmt w:val="lowerLetter"/>
      <w:lvlText w:val="%5."/>
      <w:lvlJc w:val="left"/>
      <w:pPr>
        <w:ind w:left="3600" w:hanging="360"/>
      </w:pPr>
    </w:lvl>
    <w:lvl w:ilvl="5" w:tplc="561606BC" w:tentative="1">
      <w:start w:val="1"/>
      <w:numFmt w:val="lowerRoman"/>
      <w:lvlText w:val="%6."/>
      <w:lvlJc w:val="right"/>
      <w:pPr>
        <w:ind w:left="4320" w:hanging="180"/>
      </w:pPr>
    </w:lvl>
    <w:lvl w:ilvl="6" w:tplc="CEBCAC4C" w:tentative="1">
      <w:start w:val="1"/>
      <w:numFmt w:val="decimal"/>
      <w:lvlText w:val="%7."/>
      <w:lvlJc w:val="left"/>
      <w:pPr>
        <w:ind w:left="5040" w:hanging="360"/>
      </w:pPr>
    </w:lvl>
    <w:lvl w:ilvl="7" w:tplc="955C74F8" w:tentative="1">
      <w:start w:val="1"/>
      <w:numFmt w:val="lowerLetter"/>
      <w:lvlText w:val="%8."/>
      <w:lvlJc w:val="left"/>
      <w:pPr>
        <w:ind w:left="5760" w:hanging="360"/>
      </w:pPr>
    </w:lvl>
    <w:lvl w:ilvl="8" w:tplc="C19E5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B1362"/>
    <w:multiLevelType w:val="hybridMultilevel"/>
    <w:tmpl w:val="7B4EE99E"/>
    <w:lvl w:ilvl="0" w:tplc="30209012">
      <w:start w:val="16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616252056">
    <w:abstractNumId w:val="12"/>
  </w:num>
  <w:num w:numId="2" w16cid:durableId="2040661915">
    <w:abstractNumId w:val="9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sz w:val="72"/>
          <w:szCs w:val="72"/>
        </w:rPr>
      </w:lvl>
    </w:lvlOverride>
  </w:num>
  <w:num w:numId="3" w16cid:durableId="122231040">
    <w:abstractNumId w:val="0"/>
  </w:num>
  <w:num w:numId="4" w16cid:durableId="2029477264">
    <w:abstractNumId w:val="21"/>
  </w:num>
  <w:num w:numId="5" w16cid:durableId="276452413">
    <w:abstractNumId w:val="13"/>
  </w:num>
  <w:num w:numId="6" w16cid:durableId="1913735059">
    <w:abstractNumId w:val="7"/>
  </w:num>
  <w:num w:numId="7" w16cid:durableId="414322843">
    <w:abstractNumId w:val="8"/>
  </w:num>
  <w:num w:numId="8" w16cid:durableId="22832160">
    <w:abstractNumId w:val="15"/>
  </w:num>
  <w:num w:numId="9" w16cid:durableId="599992552">
    <w:abstractNumId w:val="1"/>
  </w:num>
  <w:num w:numId="10" w16cid:durableId="788934953">
    <w:abstractNumId w:val="20"/>
  </w:num>
  <w:num w:numId="11" w16cid:durableId="718668289">
    <w:abstractNumId w:val="16"/>
  </w:num>
  <w:num w:numId="12" w16cid:durableId="1111245130">
    <w:abstractNumId w:val="19"/>
  </w:num>
  <w:num w:numId="13" w16cid:durableId="1788962461">
    <w:abstractNumId w:val="4"/>
  </w:num>
  <w:num w:numId="14" w16cid:durableId="2119717063">
    <w:abstractNumId w:val="5"/>
  </w:num>
  <w:num w:numId="15" w16cid:durableId="1709329717">
    <w:abstractNumId w:val="22"/>
  </w:num>
  <w:num w:numId="16" w16cid:durableId="1545293528">
    <w:abstractNumId w:val="3"/>
  </w:num>
  <w:num w:numId="17" w16cid:durableId="1214855952">
    <w:abstractNumId w:val="14"/>
  </w:num>
  <w:num w:numId="18" w16cid:durableId="431248993">
    <w:abstractNumId w:val="13"/>
  </w:num>
  <w:num w:numId="19" w16cid:durableId="720326549">
    <w:abstractNumId w:val="18"/>
  </w:num>
  <w:num w:numId="20" w16cid:durableId="1314528638">
    <w:abstractNumId w:val="6"/>
  </w:num>
  <w:num w:numId="21" w16cid:durableId="1023701960">
    <w:abstractNumId w:val="2"/>
  </w:num>
  <w:num w:numId="22" w16cid:durableId="1258097155">
    <w:abstractNumId w:val="10"/>
  </w:num>
  <w:num w:numId="23" w16cid:durableId="964166079">
    <w:abstractNumId w:val="11"/>
  </w:num>
  <w:num w:numId="24" w16cid:durableId="992025194">
    <w:abstractNumId w:val="17"/>
  </w:num>
  <w:num w:numId="25" w16cid:durableId="5018153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52"/>
    <w:rsid w:val="000121B0"/>
    <w:rsid w:val="00015432"/>
    <w:rsid w:val="00023044"/>
    <w:rsid w:val="00024215"/>
    <w:rsid w:val="00024C3A"/>
    <w:rsid w:val="0003040F"/>
    <w:rsid w:val="0003751E"/>
    <w:rsid w:val="0004132C"/>
    <w:rsid w:val="00042D45"/>
    <w:rsid w:val="00061F9D"/>
    <w:rsid w:val="00066962"/>
    <w:rsid w:val="00070C72"/>
    <w:rsid w:val="00080ADE"/>
    <w:rsid w:val="000817B7"/>
    <w:rsid w:val="00087306"/>
    <w:rsid w:val="00087EBE"/>
    <w:rsid w:val="000D156E"/>
    <w:rsid w:val="000D49C8"/>
    <w:rsid w:val="0012499F"/>
    <w:rsid w:val="00131344"/>
    <w:rsid w:val="00182CE2"/>
    <w:rsid w:val="001B3C78"/>
    <w:rsid w:val="001D0110"/>
    <w:rsid w:val="001D0AB3"/>
    <w:rsid w:val="002045D6"/>
    <w:rsid w:val="00227E93"/>
    <w:rsid w:val="00250032"/>
    <w:rsid w:val="00254A0F"/>
    <w:rsid w:val="00260A86"/>
    <w:rsid w:val="00263ED9"/>
    <w:rsid w:val="00265CFC"/>
    <w:rsid w:val="0027341D"/>
    <w:rsid w:val="00277208"/>
    <w:rsid w:val="0028799C"/>
    <w:rsid w:val="00290FF3"/>
    <w:rsid w:val="00295EB1"/>
    <w:rsid w:val="002B20B3"/>
    <w:rsid w:val="002B4E6E"/>
    <w:rsid w:val="002B7716"/>
    <w:rsid w:val="002C270E"/>
    <w:rsid w:val="002D5FB9"/>
    <w:rsid w:val="002F6572"/>
    <w:rsid w:val="003134CE"/>
    <w:rsid w:val="00331EB0"/>
    <w:rsid w:val="003332E9"/>
    <w:rsid w:val="00333A30"/>
    <w:rsid w:val="00333AAF"/>
    <w:rsid w:val="0034685C"/>
    <w:rsid w:val="00347970"/>
    <w:rsid w:val="00360589"/>
    <w:rsid w:val="00360C6A"/>
    <w:rsid w:val="00360D09"/>
    <w:rsid w:val="0037268D"/>
    <w:rsid w:val="00375407"/>
    <w:rsid w:val="0037633D"/>
    <w:rsid w:val="00377D62"/>
    <w:rsid w:val="00380C82"/>
    <w:rsid w:val="003A1838"/>
    <w:rsid w:val="003A7D75"/>
    <w:rsid w:val="003B20E9"/>
    <w:rsid w:val="003B7364"/>
    <w:rsid w:val="003C3C52"/>
    <w:rsid w:val="003D5AB8"/>
    <w:rsid w:val="003F0DC2"/>
    <w:rsid w:val="00400042"/>
    <w:rsid w:val="00425B12"/>
    <w:rsid w:val="0043261B"/>
    <w:rsid w:val="0045091C"/>
    <w:rsid w:val="00457431"/>
    <w:rsid w:val="004730F1"/>
    <w:rsid w:val="004826A9"/>
    <w:rsid w:val="004924B0"/>
    <w:rsid w:val="00496A7D"/>
    <w:rsid w:val="004A1779"/>
    <w:rsid w:val="004B2DEC"/>
    <w:rsid w:val="004B3DD0"/>
    <w:rsid w:val="004C61C1"/>
    <w:rsid w:val="004D12A8"/>
    <w:rsid w:val="004D28FB"/>
    <w:rsid w:val="004F1D2C"/>
    <w:rsid w:val="00513FC4"/>
    <w:rsid w:val="0051449F"/>
    <w:rsid w:val="005252A1"/>
    <w:rsid w:val="00553134"/>
    <w:rsid w:val="005556AC"/>
    <w:rsid w:val="00586D32"/>
    <w:rsid w:val="005A50E0"/>
    <w:rsid w:val="005A7BF9"/>
    <w:rsid w:val="005B0DFF"/>
    <w:rsid w:val="005B33CE"/>
    <w:rsid w:val="005D114E"/>
    <w:rsid w:val="005D68B6"/>
    <w:rsid w:val="005F16CC"/>
    <w:rsid w:val="005F6DFC"/>
    <w:rsid w:val="00603AC0"/>
    <w:rsid w:val="00603BAB"/>
    <w:rsid w:val="0061243E"/>
    <w:rsid w:val="006222B5"/>
    <w:rsid w:val="00625FB8"/>
    <w:rsid w:val="00633178"/>
    <w:rsid w:val="006332F6"/>
    <w:rsid w:val="0064172F"/>
    <w:rsid w:val="006567F0"/>
    <w:rsid w:val="00663BF3"/>
    <w:rsid w:val="00666426"/>
    <w:rsid w:val="006740EC"/>
    <w:rsid w:val="006744A1"/>
    <w:rsid w:val="00674837"/>
    <w:rsid w:val="00674AC8"/>
    <w:rsid w:val="006B7746"/>
    <w:rsid w:val="006C4F60"/>
    <w:rsid w:val="006E12E2"/>
    <w:rsid w:val="006F32EB"/>
    <w:rsid w:val="007014D6"/>
    <w:rsid w:val="0070648C"/>
    <w:rsid w:val="007119F3"/>
    <w:rsid w:val="00711CF2"/>
    <w:rsid w:val="007257B1"/>
    <w:rsid w:val="0072722B"/>
    <w:rsid w:val="00734CA5"/>
    <w:rsid w:val="00743A96"/>
    <w:rsid w:val="00750A7B"/>
    <w:rsid w:val="0075465B"/>
    <w:rsid w:val="00754B02"/>
    <w:rsid w:val="007B287A"/>
    <w:rsid w:val="007B668E"/>
    <w:rsid w:val="007C1FE8"/>
    <w:rsid w:val="007C7A13"/>
    <w:rsid w:val="007E00B4"/>
    <w:rsid w:val="007E5549"/>
    <w:rsid w:val="0081024B"/>
    <w:rsid w:val="00812118"/>
    <w:rsid w:val="00813392"/>
    <w:rsid w:val="00821A2C"/>
    <w:rsid w:val="00846CF4"/>
    <w:rsid w:val="00852F6C"/>
    <w:rsid w:val="008603A8"/>
    <w:rsid w:val="0087122F"/>
    <w:rsid w:val="008803F8"/>
    <w:rsid w:val="00881001"/>
    <w:rsid w:val="008811C5"/>
    <w:rsid w:val="008A3363"/>
    <w:rsid w:val="008A4E15"/>
    <w:rsid w:val="008B1C6C"/>
    <w:rsid w:val="008B2723"/>
    <w:rsid w:val="008B50C0"/>
    <w:rsid w:val="008B59BD"/>
    <w:rsid w:val="008D25D3"/>
    <w:rsid w:val="008E3929"/>
    <w:rsid w:val="00904770"/>
    <w:rsid w:val="009051CE"/>
    <w:rsid w:val="00905356"/>
    <w:rsid w:val="009121DB"/>
    <w:rsid w:val="00941470"/>
    <w:rsid w:val="00950BCA"/>
    <w:rsid w:val="00957D66"/>
    <w:rsid w:val="009749B7"/>
    <w:rsid w:val="00975DB1"/>
    <w:rsid w:val="0099286F"/>
    <w:rsid w:val="009A5728"/>
    <w:rsid w:val="009D3C51"/>
    <w:rsid w:val="009D55A9"/>
    <w:rsid w:val="009E0E67"/>
    <w:rsid w:val="009E7DD8"/>
    <w:rsid w:val="00A26C73"/>
    <w:rsid w:val="00A31A43"/>
    <w:rsid w:val="00A4455C"/>
    <w:rsid w:val="00A46ECA"/>
    <w:rsid w:val="00AA1F86"/>
    <w:rsid w:val="00AA48C4"/>
    <w:rsid w:val="00AC3967"/>
    <w:rsid w:val="00AE5D5B"/>
    <w:rsid w:val="00B03A26"/>
    <w:rsid w:val="00B1722F"/>
    <w:rsid w:val="00B24D9F"/>
    <w:rsid w:val="00B329A8"/>
    <w:rsid w:val="00B32F90"/>
    <w:rsid w:val="00B34072"/>
    <w:rsid w:val="00B34450"/>
    <w:rsid w:val="00B4188C"/>
    <w:rsid w:val="00B41B6D"/>
    <w:rsid w:val="00B54E53"/>
    <w:rsid w:val="00B701CE"/>
    <w:rsid w:val="00B81E91"/>
    <w:rsid w:val="00B8578D"/>
    <w:rsid w:val="00BB6B2F"/>
    <w:rsid w:val="00BC7B0A"/>
    <w:rsid w:val="00BD4C43"/>
    <w:rsid w:val="00BE380B"/>
    <w:rsid w:val="00BE63FB"/>
    <w:rsid w:val="00C012E1"/>
    <w:rsid w:val="00C029BD"/>
    <w:rsid w:val="00C11C76"/>
    <w:rsid w:val="00C12AC4"/>
    <w:rsid w:val="00C14CF5"/>
    <w:rsid w:val="00C377DF"/>
    <w:rsid w:val="00C43837"/>
    <w:rsid w:val="00C43AFB"/>
    <w:rsid w:val="00C606E0"/>
    <w:rsid w:val="00C716CA"/>
    <w:rsid w:val="00C71D8D"/>
    <w:rsid w:val="00C80239"/>
    <w:rsid w:val="00C80BF1"/>
    <w:rsid w:val="00CB159B"/>
    <w:rsid w:val="00CC022F"/>
    <w:rsid w:val="00CC4F8F"/>
    <w:rsid w:val="00CD0A43"/>
    <w:rsid w:val="00CD5B64"/>
    <w:rsid w:val="00CD6AA1"/>
    <w:rsid w:val="00CF4277"/>
    <w:rsid w:val="00D010BD"/>
    <w:rsid w:val="00D17F73"/>
    <w:rsid w:val="00D26464"/>
    <w:rsid w:val="00D54C19"/>
    <w:rsid w:val="00D75D19"/>
    <w:rsid w:val="00D835DE"/>
    <w:rsid w:val="00DA49EC"/>
    <w:rsid w:val="00DC6809"/>
    <w:rsid w:val="00DD16DC"/>
    <w:rsid w:val="00DF77C0"/>
    <w:rsid w:val="00E44873"/>
    <w:rsid w:val="00E51EFD"/>
    <w:rsid w:val="00E55854"/>
    <w:rsid w:val="00E57537"/>
    <w:rsid w:val="00E70730"/>
    <w:rsid w:val="00E70EE3"/>
    <w:rsid w:val="00E767DB"/>
    <w:rsid w:val="00E77886"/>
    <w:rsid w:val="00E931ED"/>
    <w:rsid w:val="00EB1C14"/>
    <w:rsid w:val="00EE7B57"/>
    <w:rsid w:val="00F04AC5"/>
    <w:rsid w:val="00F25622"/>
    <w:rsid w:val="00F3040E"/>
    <w:rsid w:val="00F420C9"/>
    <w:rsid w:val="00F54F90"/>
    <w:rsid w:val="00F61528"/>
    <w:rsid w:val="00F71B5E"/>
    <w:rsid w:val="00F751AD"/>
    <w:rsid w:val="00F95120"/>
    <w:rsid w:val="00FA2E1C"/>
    <w:rsid w:val="00FB50B4"/>
    <w:rsid w:val="00FC5033"/>
    <w:rsid w:val="00FD5B86"/>
    <w:rsid w:val="00FD6414"/>
    <w:rsid w:val="00FE792C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ECE1A3"/>
  <w15:chartTrackingRefBased/>
  <w15:docId w15:val="{7341755B-9FD7-47A3-AEEB-92147650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C52"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3C3C52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locked/>
    <w:rsid w:val="003C3C52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styleId="NoSpacing">
    <w:name w:val="No Spacing"/>
    <w:uiPriority w:val="1"/>
    <w:qFormat/>
    <w:rsid w:val="003C3C52"/>
    <w:rPr>
      <w:rFonts w:cs="Times New Roman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3C3C5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EEAuthorName">
    <w:name w:val="IEEE Author Name"/>
    <w:basedOn w:val="Normal"/>
    <w:next w:val="Normal"/>
    <w:rsid w:val="003C3C52"/>
    <w:pPr>
      <w:adjustRightInd w:val="0"/>
      <w:snapToGrid w:val="0"/>
      <w:spacing w:before="120" w:after="120" w:line="240" w:lineRule="auto"/>
      <w:jc w:val="center"/>
    </w:pPr>
    <w:rPr>
      <w:rFonts w:ascii="Times New Roman" w:hAnsi="Times New Roman"/>
      <w:szCs w:val="24"/>
      <w:lang w:val="en-GB" w:eastAsia="en-GB"/>
    </w:rPr>
  </w:style>
  <w:style w:type="paragraph" w:customStyle="1" w:styleId="IEEEParagraph">
    <w:name w:val="IEEE Paragraph"/>
    <w:basedOn w:val="Normal"/>
    <w:link w:val="IEEEParagraphChar"/>
    <w:rsid w:val="003C3C52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4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rsid w:val="003C3C52"/>
    <w:pPr>
      <w:numPr>
        <w:numId w:val="3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link w:val="IEEEParagraph"/>
    <w:locked/>
    <w:rsid w:val="003C3C52"/>
    <w:rPr>
      <w:rFonts w:ascii="Times New Roman" w:eastAsia="SimSun" w:hAnsi="Times New Roman"/>
      <w:sz w:val="24"/>
      <w:lang w:val="en-AU" w:eastAsia="zh-CN"/>
    </w:rPr>
  </w:style>
  <w:style w:type="character" w:customStyle="1" w:styleId="shorttext">
    <w:name w:val="short_text"/>
    <w:rsid w:val="003C3C52"/>
    <w:rPr>
      <w:rFonts w:cs="Times New Roman"/>
    </w:rPr>
  </w:style>
  <w:style w:type="character" w:customStyle="1" w:styleId="longtext">
    <w:name w:val="long_text"/>
    <w:rsid w:val="003C3C52"/>
    <w:rPr>
      <w:rFonts w:cs="Times New Roman"/>
    </w:rPr>
  </w:style>
  <w:style w:type="character" w:customStyle="1" w:styleId="mediumtext">
    <w:name w:val="medium_text"/>
    <w:rsid w:val="003C3C52"/>
    <w:rPr>
      <w:rFonts w:cs="Times New Roman"/>
    </w:rPr>
  </w:style>
  <w:style w:type="paragraph" w:customStyle="1" w:styleId="IEEEHeading2">
    <w:name w:val="IEEE Heading 2"/>
    <w:basedOn w:val="Normal"/>
    <w:next w:val="IEEEParagraph"/>
    <w:rsid w:val="003C3C52"/>
    <w:pPr>
      <w:numPr>
        <w:numId w:val="5"/>
      </w:numPr>
      <w:adjustRightInd w:val="0"/>
      <w:snapToGrid w:val="0"/>
      <w:spacing w:before="150" w:after="60" w:line="240" w:lineRule="auto"/>
    </w:pPr>
    <w:rPr>
      <w:rFonts w:ascii="Times New Roman" w:eastAsia="SimSun" w:hAnsi="Times New Roman"/>
      <w:i/>
      <w:sz w:val="20"/>
      <w:szCs w:val="24"/>
      <w:lang w:val="en-AU" w:eastAsia="zh-CN"/>
    </w:rPr>
  </w:style>
  <w:style w:type="paragraph" w:customStyle="1" w:styleId="IEEETableCell">
    <w:name w:val="IEEE Table Cell"/>
    <w:basedOn w:val="IEEEParagraph"/>
    <w:rsid w:val="003C3C52"/>
    <w:pPr>
      <w:ind w:firstLine="0"/>
      <w:jc w:val="left"/>
    </w:pPr>
    <w:rPr>
      <w:sz w:val="18"/>
    </w:rPr>
  </w:style>
  <w:style w:type="paragraph" w:customStyle="1" w:styleId="IEEEHeading3">
    <w:name w:val="IEEE Heading 3"/>
    <w:basedOn w:val="Normal"/>
    <w:next w:val="IEEEParagraph"/>
    <w:link w:val="IEEEHeading3Char"/>
    <w:rsid w:val="003C3C52"/>
    <w:pPr>
      <w:numPr>
        <w:numId w:val="4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/>
      <w:i/>
      <w:sz w:val="20"/>
      <w:szCs w:val="24"/>
      <w:lang w:val="en-AU" w:eastAsia="zh-CN"/>
    </w:rPr>
  </w:style>
  <w:style w:type="character" w:customStyle="1" w:styleId="IEEEHeading3Char">
    <w:name w:val="IEEE Heading 3 Char"/>
    <w:link w:val="IEEEHeading3"/>
    <w:locked/>
    <w:rsid w:val="003C3C52"/>
    <w:rPr>
      <w:rFonts w:ascii="Times New Roman" w:eastAsia="SimSun" w:hAnsi="Times New Roman"/>
      <w:i/>
      <w:sz w:val="24"/>
      <w:lang w:val="en-AU" w:eastAsia="zh-CN"/>
    </w:rPr>
  </w:style>
  <w:style w:type="paragraph" w:customStyle="1" w:styleId="IEEEFigure">
    <w:name w:val="IEEE Figure"/>
    <w:basedOn w:val="Normal"/>
    <w:next w:val="Normal"/>
    <w:rsid w:val="003C3C52"/>
    <w:pPr>
      <w:spacing w:after="0" w:line="240" w:lineRule="auto"/>
      <w:jc w:val="center"/>
    </w:pPr>
    <w:rPr>
      <w:rFonts w:ascii="Times New Roman" w:eastAsia="SimSun" w:hAnsi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rsid w:val="003C3C52"/>
    <w:pPr>
      <w:numPr>
        <w:numId w:val="6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sz w:val="16"/>
      <w:szCs w:val="24"/>
      <w:lang w:eastAsia="zh-CN"/>
    </w:rPr>
  </w:style>
  <w:style w:type="paragraph" w:customStyle="1" w:styleId="IEEEFigureCaptionMulti-Lines">
    <w:name w:val="IEEE Figure Caption Multi-Lines"/>
    <w:basedOn w:val="Normal"/>
    <w:next w:val="IEEEParagraph"/>
    <w:rsid w:val="003C3C52"/>
    <w:pPr>
      <w:spacing w:before="120" w:after="120" w:line="240" w:lineRule="auto"/>
      <w:jc w:val="both"/>
    </w:pPr>
    <w:rPr>
      <w:rFonts w:ascii="Times New Roman" w:eastAsia="SimSun" w:hAnsi="Times New Roman"/>
      <w:sz w:val="16"/>
      <w:szCs w:val="24"/>
      <w:lang w:val="en-AU" w:eastAsia="zh-CN"/>
    </w:rPr>
  </w:style>
  <w:style w:type="paragraph" w:customStyle="1" w:styleId="IEEETableHeaderCentered">
    <w:name w:val="IEEE Table Header Centered"/>
    <w:basedOn w:val="IEEETableCell"/>
    <w:rsid w:val="003C3C52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3C3C52"/>
    <w:rPr>
      <w:b/>
      <w:bCs/>
    </w:rPr>
  </w:style>
  <w:style w:type="paragraph" w:customStyle="1" w:styleId="Text">
    <w:name w:val="Text"/>
    <w:basedOn w:val="Normal"/>
    <w:rsid w:val="003C3C52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hAnsi="Times New Roman"/>
      <w:sz w:val="20"/>
      <w:szCs w:val="20"/>
    </w:rPr>
  </w:style>
  <w:style w:type="paragraph" w:customStyle="1" w:styleId="Style2">
    <w:name w:val="Style 2"/>
    <w:rsid w:val="003C3C52"/>
    <w:pPr>
      <w:widowControl w:val="0"/>
      <w:autoSpaceDE w:val="0"/>
      <w:autoSpaceDN w:val="0"/>
      <w:ind w:left="288" w:hanging="288"/>
      <w:jc w:val="both"/>
    </w:pPr>
    <w:rPr>
      <w:rFonts w:ascii="Garamond" w:eastAsia="MS Mincho" w:hAnsi="Garamond" w:cs="Garamond"/>
      <w:lang w:val="en-US" w:eastAsia="ja-JP"/>
    </w:rPr>
  </w:style>
  <w:style w:type="character" w:customStyle="1" w:styleId="CharacterStyle1">
    <w:name w:val="Character Style 1"/>
    <w:rsid w:val="003C3C52"/>
    <w:rPr>
      <w:rFonts w:ascii="Garamond" w:hAnsi="Garamond"/>
      <w:sz w:val="20"/>
    </w:rPr>
  </w:style>
  <w:style w:type="paragraph" w:styleId="Header">
    <w:name w:val="header"/>
    <w:basedOn w:val="Normal"/>
    <w:link w:val="HeaderChar"/>
    <w:uiPriority w:val="99"/>
    <w:unhideWhenUsed/>
    <w:rsid w:val="003C3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C3C5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C3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3C3C52"/>
    <w:rPr>
      <w:rFonts w:cs="Times New Roman"/>
    </w:rPr>
  </w:style>
  <w:style w:type="numbering" w:customStyle="1" w:styleId="IEEEBullet1">
    <w:name w:val="IEEE Bullet 1"/>
    <w:pPr>
      <w:numPr>
        <w:numId w:val="1"/>
      </w:numPr>
    </w:pPr>
  </w:style>
  <w:style w:type="paragraph" w:styleId="ListParagraph">
    <w:name w:val="List Paragraph"/>
    <w:aliases w:val="Body of text,Body of text+1,Body of text+2,Body of text+3,List Paragraph11"/>
    <w:basedOn w:val="Normal"/>
    <w:link w:val="ListParagraphChar"/>
    <w:uiPriority w:val="34"/>
    <w:qFormat/>
    <w:rsid w:val="0004132C"/>
    <w:pPr>
      <w:ind w:left="720"/>
      <w:contextualSpacing/>
    </w:pPr>
  </w:style>
  <w:style w:type="character" w:customStyle="1" w:styleId="ListParagraphChar">
    <w:name w:val="List Paragraph Char"/>
    <w:aliases w:val="Body of text Char,Body of text+1 Char,Body of text+2 Char,Body of text+3 Char,List Paragraph11 Char"/>
    <w:link w:val="ListParagraph"/>
    <w:uiPriority w:val="34"/>
    <w:locked/>
    <w:rsid w:val="0004132C"/>
    <w:rPr>
      <w:rFonts w:cs="Times New Roman"/>
    </w:rPr>
  </w:style>
  <w:style w:type="table" w:styleId="PlainTable2">
    <w:name w:val="Plain Table 2"/>
    <w:basedOn w:val="TableNormal"/>
    <w:uiPriority w:val="42"/>
    <w:rsid w:val="0004132C"/>
    <w:rPr>
      <w:rFonts w:eastAsia="Calibri" w:cs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D75D19"/>
    <w:pPr>
      <w:widowControl w:val="0"/>
      <w:autoSpaceDE w:val="0"/>
      <w:autoSpaceDN w:val="0"/>
      <w:spacing w:after="0" w:line="240" w:lineRule="auto"/>
      <w:ind w:left="3701" w:right="252" w:hanging="3358"/>
    </w:pPr>
    <w:rPr>
      <w:rFonts w:ascii="Times New Roman" w:hAnsi="Times New Roman"/>
      <w:b/>
      <w:bCs/>
      <w:sz w:val="28"/>
      <w:szCs w:val="28"/>
      <w:lang w:val="id"/>
    </w:rPr>
  </w:style>
  <w:style w:type="character" w:customStyle="1" w:styleId="TitleChar">
    <w:name w:val="Title Char"/>
    <w:link w:val="Title"/>
    <w:uiPriority w:val="10"/>
    <w:rsid w:val="00D75D19"/>
    <w:rPr>
      <w:rFonts w:ascii="Times New Roman" w:hAnsi="Times New Roman" w:cs="Times New Roman"/>
      <w:b/>
      <w:bCs/>
      <w:sz w:val="28"/>
      <w:szCs w:val="28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D75D1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id"/>
    </w:rPr>
  </w:style>
  <w:style w:type="character" w:styleId="Hyperlink">
    <w:name w:val="Hyperlink"/>
    <w:uiPriority w:val="99"/>
    <w:unhideWhenUsed/>
    <w:rsid w:val="00D75D1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A48C4"/>
    <w:pPr>
      <w:spacing w:after="0" w:line="240" w:lineRule="auto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AA48C4"/>
    <w:rPr>
      <w:rFonts w:eastAsia="Calibri" w:cs="Times New Roman"/>
      <w:lang w:val="en-US" w:eastAsia="en-US"/>
    </w:rPr>
  </w:style>
  <w:style w:type="paragraph" w:styleId="List2">
    <w:name w:val="List 2"/>
    <w:basedOn w:val="Normal"/>
    <w:uiPriority w:val="99"/>
    <w:rsid w:val="000121B0"/>
    <w:pPr>
      <w:spacing w:after="0" w:line="240" w:lineRule="auto"/>
      <w:ind w:left="720" w:hanging="360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CD5B64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8E3929"/>
    <w:pPr>
      <w:spacing w:after="200" w:line="240" w:lineRule="auto"/>
    </w:pPr>
    <w:rPr>
      <w:rFonts w:eastAsia="Calibri" w:cs="Arial"/>
      <w:i/>
      <w:iCs/>
      <w:color w:val="44546A"/>
      <w:sz w:val="18"/>
      <w:szCs w:val="18"/>
    </w:rPr>
  </w:style>
  <w:style w:type="paragraph" w:customStyle="1" w:styleId="yoyo">
    <w:name w:val="yoyo"/>
    <w:basedOn w:val="Normal"/>
    <w:qFormat/>
    <w:rsid w:val="00E51EFD"/>
    <w:pPr>
      <w:spacing w:after="200" w:line="360" w:lineRule="auto"/>
      <w:ind w:left="709" w:hanging="709"/>
      <w:jc w:val="both"/>
    </w:pPr>
    <w:rPr>
      <w:rFonts w:ascii="Times New Roman" w:eastAsiaTheme="minorHAnsi" w:hAnsi="Times New Roman"/>
      <w:sz w:val="24"/>
      <w:szCs w:val="24"/>
      <w:lang w:val="id-ID"/>
    </w:rPr>
  </w:style>
  <w:style w:type="character" w:styleId="Strong">
    <w:name w:val="Strong"/>
    <w:basedOn w:val="DefaultParagraphFont"/>
    <w:qFormat/>
    <w:rsid w:val="00E51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hfufatulilm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73C76-E422-4F83-B0E7-AD9B19E9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Who Am I</dc:creator>
  <cp:lastModifiedBy>labib halim</cp:lastModifiedBy>
  <cp:revision>18</cp:revision>
  <cp:lastPrinted>2023-09-21T01:47:00Z</cp:lastPrinted>
  <dcterms:created xsi:type="dcterms:W3CDTF">2024-10-06T00:55:00Z</dcterms:created>
  <dcterms:modified xsi:type="dcterms:W3CDTF">2024-10-15T00:01:00Z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75e3bdf3-6151-3c55-8a3e-2d8235b1826e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7th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 6th/7th edition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12th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4th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Citation Style_1">
    <vt:lpwstr>http://www.zotero.org/styles/apa</vt:lpwstr>
  </property>
</Properties>
</file>